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E13B3" w:rsidRPr="00303A25" w:rsidTr="00115090">
        <w:trPr>
          <w:trHeight w:val="2268"/>
        </w:trPr>
        <w:tc>
          <w:tcPr>
            <w:tcW w:w="8500" w:type="dxa"/>
          </w:tcPr>
          <w:p w:rsidR="001E13B3" w:rsidRPr="00303A25" w:rsidRDefault="001E13B3" w:rsidP="00115090">
            <w:pPr>
              <w:pStyle w:val="Corpodetexto"/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533944"/>
            <w:r w:rsidRPr="00303A25">
              <w:rPr>
                <w:rFonts w:ascii="Arial" w:hAnsi="Arial" w:cs="Arial"/>
                <w:b/>
                <w:sz w:val="24"/>
                <w:szCs w:val="24"/>
              </w:rPr>
              <w:t xml:space="preserve">Notícia de Fato n° </w:t>
            </w:r>
            <w:bookmarkStart w:id="1" w:name="_Hlk9415631"/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Pr="00303A25">
              <w:rPr>
                <w:rFonts w:ascii="Arial" w:hAnsi="Arial" w:cs="Arial"/>
                <w:b/>
                <w:sz w:val="24"/>
                <w:szCs w:val="24"/>
              </w:rPr>
              <w:t>.0618.00001</w:t>
            </w: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303A2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03A25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03A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1"/>
          </w:p>
          <w:bookmarkEnd w:id="0"/>
          <w:p w:rsidR="001E13B3" w:rsidRDefault="001E13B3" w:rsidP="00115090">
            <w:pPr>
              <w:pStyle w:val="Ttulo1"/>
              <w:spacing w:before="240" w:after="120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Representante</w:t>
            </w:r>
            <w:r w:rsidRPr="00303A25">
              <w:rPr>
                <w:rFonts w:ascii="Arial" w:hAnsi="Arial" w:cs="Arial"/>
                <w:spacing w:val="0"/>
              </w:rPr>
              <w:t xml:space="preserve">: </w:t>
            </w:r>
            <w:r w:rsidRPr="00303A25">
              <w:rPr>
                <w:rFonts w:ascii="Arial" w:hAnsi="Arial" w:cs="Arial"/>
                <w:b w:val="0"/>
                <w:spacing w:val="0"/>
              </w:rPr>
              <w:t>Aleir Alves de Farias</w:t>
            </w:r>
            <w:r>
              <w:rPr>
                <w:rFonts w:ascii="Arial" w:hAnsi="Arial" w:cs="Arial"/>
                <w:b w:val="0"/>
                <w:spacing w:val="0"/>
              </w:rPr>
              <w:t>.</w:t>
            </w:r>
          </w:p>
          <w:p w:rsidR="001E13B3" w:rsidRPr="00F35375" w:rsidRDefault="001E13B3" w:rsidP="00115090">
            <w:r>
              <w:rPr>
                <w:rFonts w:ascii="Arial" w:hAnsi="Arial" w:cs="Arial"/>
                <w:b/>
                <w:sz w:val="24"/>
                <w:szCs w:val="24"/>
              </w:rPr>
              <w:t xml:space="preserve">Representado: </w:t>
            </w:r>
            <w:r>
              <w:rPr>
                <w:rFonts w:ascii="Arial" w:hAnsi="Arial" w:cs="Arial"/>
                <w:sz w:val="24"/>
                <w:szCs w:val="24"/>
              </w:rPr>
              <w:t>Município de Pinhalzinho.</w:t>
            </w:r>
          </w:p>
          <w:p w:rsidR="001E13B3" w:rsidRPr="00303A25" w:rsidRDefault="001E13B3" w:rsidP="00115090">
            <w:pPr>
              <w:pStyle w:val="Corpodetexto"/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3A25">
              <w:rPr>
                <w:rFonts w:ascii="Arial" w:hAnsi="Arial" w:cs="Arial"/>
                <w:b/>
                <w:sz w:val="24"/>
                <w:szCs w:val="24"/>
              </w:rPr>
              <w:t xml:space="preserve">Objeto: </w:t>
            </w:r>
            <w:r w:rsidRPr="00303A25">
              <w:rPr>
                <w:rFonts w:ascii="Arial" w:hAnsi="Arial" w:cs="Arial"/>
                <w:sz w:val="24"/>
                <w:szCs w:val="24"/>
              </w:rPr>
              <w:t>“Eventual ausência de manutenção pelo Município de estrada localizada no Bairro dos Mendes (Areal)”.</w:t>
            </w:r>
          </w:p>
        </w:tc>
      </w:tr>
    </w:tbl>
    <w:p w:rsidR="000D3DED" w:rsidRDefault="000D3DED" w:rsidP="00B1251D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13B3" w:rsidRDefault="001E13B3" w:rsidP="00B1251D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251D" w:rsidRPr="00F5117A" w:rsidRDefault="00F1566D" w:rsidP="00B1251D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INDEFERIMENTO </w:t>
      </w:r>
      <w:r w:rsidR="009913E2">
        <w:rPr>
          <w:rFonts w:ascii="Arial" w:hAnsi="Arial" w:cs="Arial"/>
          <w:b/>
          <w:sz w:val="24"/>
          <w:szCs w:val="24"/>
          <w:u w:val="single"/>
        </w:rPr>
        <w:t>DE NOTÍCIA</w:t>
      </w:r>
      <w:r w:rsidR="002408DB">
        <w:rPr>
          <w:rFonts w:ascii="Arial" w:hAnsi="Arial" w:cs="Arial"/>
          <w:b/>
          <w:sz w:val="24"/>
          <w:szCs w:val="24"/>
          <w:u w:val="single"/>
        </w:rPr>
        <w:t xml:space="preserve"> DE FAT</w:t>
      </w:r>
      <w:r w:rsidR="002408DB" w:rsidRPr="005C6354">
        <w:rPr>
          <w:rFonts w:ascii="Arial" w:hAnsi="Arial" w:cs="Arial"/>
          <w:b/>
          <w:sz w:val="24"/>
          <w:szCs w:val="24"/>
          <w:u w:val="single"/>
        </w:rPr>
        <w:t>O</w:t>
      </w:r>
      <w:r w:rsidR="002408DB" w:rsidRPr="005C6354">
        <w:rPr>
          <w:rStyle w:val="Refdenotaderodap"/>
          <w:rFonts w:ascii="Arial" w:hAnsi="Arial" w:cs="Arial"/>
          <w:b/>
          <w:sz w:val="24"/>
          <w:szCs w:val="24"/>
          <w:u w:val="single"/>
        </w:rPr>
        <w:footnoteReference w:id="1"/>
      </w:r>
      <w:r w:rsidR="0079445A" w:rsidRPr="005C6354">
        <w:rPr>
          <w:rFonts w:ascii="Arial" w:hAnsi="Arial" w:cs="Arial"/>
          <w:b/>
          <w:sz w:val="24"/>
          <w:szCs w:val="24"/>
          <w:u w:val="single"/>
        </w:rPr>
        <w:t>:</w:t>
      </w:r>
    </w:p>
    <w:p w:rsidR="000205EE" w:rsidRDefault="007B7BDE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03A25">
        <w:rPr>
          <w:rFonts w:ascii="Arial" w:hAnsi="Arial" w:cs="Arial"/>
          <w:sz w:val="24"/>
          <w:szCs w:val="24"/>
        </w:rPr>
        <w:t xml:space="preserve">Trata-se de </w:t>
      </w:r>
      <w:r w:rsidR="000E7F6C">
        <w:rPr>
          <w:rFonts w:ascii="Arial" w:hAnsi="Arial" w:cs="Arial"/>
          <w:sz w:val="24"/>
          <w:szCs w:val="24"/>
        </w:rPr>
        <w:t>Notícia de Fato</w:t>
      </w:r>
      <w:r w:rsidR="00BD3F58">
        <w:rPr>
          <w:rFonts w:ascii="Arial" w:hAnsi="Arial" w:cs="Arial"/>
          <w:sz w:val="24"/>
          <w:szCs w:val="24"/>
        </w:rPr>
        <w:t xml:space="preserve">, </w:t>
      </w:r>
      <w:r w:rsidR="00D97D31">
        <w:rPr>
          <w:rFonts w:ascii="Arial" w:hAnsi="Arial" w:cs="Arial"/>
          <w:sz w:val="24"/>
          <w:szCs w:val="24"/>
        </w:rPr>
        <w:t>registrada</w:t>
      </w:r>
      <w:r w:rsidR="00BD3F58">
        <w:rPr>
          <w:rFonts w:ascii="Arial" w:hAnsi="Arial" w:cs="Arial"/>
          <w:sz w:val="24"/>
          <w:szCs w:val="24"/>
        </w:rPr>
        <w:t xml:space="preserve"> a partir de pedido de providência</w:t>
      </w:r>
      <w:r w:rsidR="00E526A0">
        <w:rPr>
          <w:rFonts w:ascii="Arial" w:hAnsi="Arial" w:cs="Arial"/>
          <w:sz w:val="24"/>
          <w:szCs w:val="24"/>
        </w:rPr>
        <w:t xml:space="preserve"> </w:t>
      </w:r>
      <w:r w:rsidR="002A4DC5">
        <w:rPr>
          <w:rFonts w:ascii="Arial" w:hAnsi="Arial" w:cs="Arial"/>
          <w:sz w:val="24"/>
          <w:szCs w:val="24"/>
        </w:rPr>
        <w:t xml:space="preserve">por parte da noticiante, </w:t>
      </w:r>
      <w:r w:rsidR="00BD3F58">
        <w:rPr>
          <w:rFonts w:ascii="Arial" w:hAnsi="Arial" w:cs="Arial"/>
          <w:sz w:val="24"/>
          <w:szCs w:val="24"/>
        </w:rPr>
        <w:t xml:space="preserve">a fim de analisar </w:t>
      </w:r>
      <w:r w:rsidR="00400B12">
        <w:rPr>
          <w:rFonts w:ascii="Arial" w:hAnsi="Arial" w:cs="Arial"/>
          <w:sz w:val="24"/>
          <w:szCs w:val="24"/>
        </w:rPr>
        <w:t>eventual</w:t>
      </w:r>
      <w:r w:rsidR="00BD3F58">
        <w:rPr>
          <w:rFonts w:ascii="Arial" w:hAnsi="Arial" w:cs="Arial"/>
          <w:sz w:val="24"/>
          <w:szCs w:val="24"/>
        </w:rPr>
        <w:t xml:space="preserve"> omissão</w:t>
      </w:r>
      <w:r w:rsidR="002A4DC5">
        <w:rPr>
          <w:rFonts w:ascii="Arial" w:hAnsi="Arial" w:cs="Arial"/>
          <w:sz w:val="24"/>
          <w:szCs w:val="24"/>
        </w:rPr>
        <w:t xml:space="preserve"> do Poder Público Municipal</w:t>
      </w:r>
      <w:r w:rsidR="00BD3F58">
        <w:rPr>
          <w:rFonts w:ascii="Arial" w:hAnsi="Arial" w:cs="Arial"/>
          <w:sz w:val="24"/>
          <w:szCs w:val="24"/>
        </w:rPr>
        <w:t xml:space="preserve"> na manutenção </w:t>
      </w:r>
      <w:r w:rsidR="002A4DC5">
        <w:rPr>
          <w:rFonts w:ascii="Arial" w:hAnsi="Arial" w:cs="Arial"/>
          <w:sz w:val="24"/>
          <w:szCs w:val="24"/>
        </w:rPr>
        <w:t>de</w:t>
      </w:r>
      <w:r w:rsidR="00BD3F58">
        <w:rPr>
          <w:rFonts w:ascii="Arial" w:hAnsi="Arial" w:cs="Arial"/>
          <w:sz w:val="24"/>
          <w:szCs w:val="24"/>
        </w:rPr>
        <w:t xml:space="preserve"> estrada</w:t>
      </w:r>
      <w:r w:rsidR="002A4DC5">
        <w:rPr>
          <w:rFonts w:ascii="Arial" w:hAnsi="Arial" w:cs="Arial"/>
          <w:sz w:val="24"/>
          <w:szCs w:val="24"/>
        </w:rPr>
        <w:t xml:space="preserve">, situada no Bairro </w:t>
      </w:r>
      <w:r w:rsidR="00D97D31">
        <w:rPr>
          <w:rFonts w:ascii="Arial" w:hAnsi="Arial" w:cs="Arial"/>
          <w:sz w:val="24"/>
          <w:szCs w:val="24"/>
        </w:rPr>
        <w:t>dos</w:t>
      </w:r>
      <w:r w:rsidR="002A4DC5">
        <w:rPr>
          <w:rFonts w:ascii="Arial" w:hAnsi="Arial" w:cs="Arial"/>
          <w:sz w:val="24"/>
          <w:szCs w:val="24"/>
        </w:rPr>
        <w:t xml:space="preserve"> Mendes (Areal).</w:t>
      </w:r>
      <w:r w:rsidR="002A4DC5" w:rsidRPr="00303A25">
        <w:rPr>
          <w:rFonts w:ascii="Arial" w:hAnsi="Arial" w:cs="Arial"/>
          <w:sz w:val="24"/>
          <w:szCs w:val="24"/>
        </w:rPr>
        <w:t xml:space="preserve"> </w:t>
      </w:r>
    </w:p>
    <w:p w:rsidR="00016869" w:rsidRDefault="000205EE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síntese, a noticiante: </w:t>
      </w:r>
      <w:r w:rsidRPr="000205EE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relat</w:t>
      </w:r>
      <w:r w:rsidR="00D22A8E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que</w:t>
      </w:r>
      <w:r w:rsidR="006B002A" w:rsidRPr="00303A25">
        <w:rPr>
          <w:rFonts w:ascii="Arial" w:hAnsi="Arial" w:cs="Arial"/>
          <w:sz w:val="24"/>
          <w:szCs w:val="24"/>
        </w:rPr>
        <w:t xml:space="preserve"> </w:t>
      </w:r>
      <w:r w:rsidR="000E7F6C">
        <w:rPr>
          <w:rFonts w:ascii="Arial" w:hAnsi="Arial" w:cs="Arial"/>
          <w:sz w:val="24"/>
          <w:szCs w:val="24"/>
        </w:rPr>
        <w:t>teria solicitado junto à municipalidade pedido de melhorias no local onde reside, relatando problemas no tráfego de veículo, diante da péssima condição da estrada</w:t>
      </w:r>
      <w:r>
        <w:rPr>
          <w:rFonts w:ascii="Arial" w:hAnsi="Arial" w:cs="Arial"/>
          <w:sz w:val="24"/>
          <w:szCs w:val="24"/>
        </w:rPr>
        <w:t xml:space="preserve">; </w:t>
      </w:r>
      <w:r w:rsidRPr="000205EE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0D3DED">
        <w:rPr>
          <w:rFonts w:ascii="Arial" w:hAnsi="Arial" w:cs="Arial"/>
          <w:sz w:val="24"/>
          <w:szCs w:val="24"/>
        </w:rPr>
        <w:t>esclarec</w:t>
      </w:r>
      <w:r w:rsidR="00D22A8E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</w:t>
      </w:r>
      <w:r w:rsidR="002A4DC5">
        <w:rPr>
          <w:rFonts w:ascii="Arial" w:hAnsi="Arial" w:cs="Arial"/>
          <w:sz w:val="24"/>
          <w:szCs w:val="24"/>
        </w:rPr>
        <w:t>que seria produtora de cogumelos, necessitando do uso das estradas para o tráfego de caminhões, seja para o fornecimento de insumo seja para a venda de seu produto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3) </w:t>
      </w:r>
      <w:r w:rsidR="000D3DED">
        <w:rPr>
          <w:rFonts w:ascii="Arial" w:hAnsi="Arial" w:cs="Arial"/>
          <w:sz w:val="24"/>
          <w:szCs w:val="24"/>
        </w:rPr>
        <w:t>anunci</w:t>
      </w:r>
      <w:r w:rsidR="00D22A8E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que, </w:t>
      </w:r>
      <w:r w:rsidRPr="000205EE">
        <w:rPr>
          <w:rFonts w:ascii="Arial" w:hAnsi="Arial" w:cs="Arial"/>
          <w:sz w:val="24"/>
          <w:szCs w:val="24"/>
        </w:rPr>
        <w:t>a</w:t>
      </w:r>
      <w:r w:rsidR="002A4DC5">
        <w:rPr>
          <w:rFonts w:ascii="Arial" w:hAnsi="Arial" w:cs="Arial"/>
          <w:sz w:val="24"/>
          <w:szCs w:val="24"/>
        </w:rPr>
        <w:t xml:space="preserve"> despeito </w:t>
      </w:r>
      <w:r>
        <w:rPr>
          <w:rFonts w:ascii="Arial" w:hAnsi="Arial" w:cs="Arial"/>
          <w:sz w:val="24"/>
          <w:szCs w:val="24"/>
        </w:rPr>
        <w:t>do pedido de melhorias</w:t>
      </w:r>
      <w:r w:rsidR="002A4D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 a aquiescência de outros moradores do local, os próprios munícipes teriam adotado providências objetivando sanar problemas emergências no local, visto que</w:t>
      </w:r>
      <w:r w:rsidR="002A4DC5">
        <w:rPr>
          <w:rFonts w:ascii="Arial" w:hAnsi="Arial" w:cs="Arial"/>
          <w:sz w:val="24"/>
          <w:szCs w:val="24"/>
        </w:rPr>
        <w:t xml:space="preserve"> Município teria permanecido inerte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4) </w:t>
      </w:r>
      <w:r w:rsidR="00016869" w:rsidRPr="00016869">
        <w:rPr>
          <w:rFonts w:ascii="Arial" w:hAnsi="Arial" w:cs="Arial"/>
          <w:sz w:val="24"/>
          <w:szCs w:val="24"/>
        </w:rPr>
        <w:t xml:space="preserve">Por fim, </w:t>
      </w:r>
      <w:r w:rsidRPr="00016869">
        <w:rPr>
          <w:rFonts w:ascii="Arial" w:hAnsi="Arial" w:cs="Arial"/>
          <w:sz w:val="24"/>
          <w:szCs w:val="24"/>
        </w:rPr>
        <w:t>colacion</w:t>
      </w:r>
      <w:r w:rsidR="00877AA7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fotos da estrada que se encontraria em péssimas condições de uso</w:t>
      </w:r>
      <w:r w:rsidR="00016869">
        <w:rPr>
          <w:rFonts w:ascii="Arial" w:hAnsi="Arial" w:cs="Arial"/>
          <w:sz w:val="24"/>
          <w:szCs w:val="24"/>
        </w:rPr>
        <w:t xml:space="preserve"> – fls. 02/11.</w:t>
      </w:r>
    </w:p>
    <w:p w:rsidR="006B002A" w:rsidRDefault="00491DA8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colhimento de informações preliminares</w:t>
      </w:r>
      <w:r w:rsidR="00EE2090">
        <w:rPr>
          <w:rFonts w:ascii="Arial" w:hAnsi="Arial" w:cs="Arial"/>
          <w:sz w:val="24"/>
          <w:szCs w:val="24"/>
        </w:rPr>
        <w:t xml:space="preserve"> </w:t>
      </w:r>
      <w:r w:rsidR="00AF283A">
        <w:rPr>
          <w:rFonts w:ascii="Arial" w:hAnsi="Arial" w:cs="Arial"/>
          <w:sz w:val="24"/>
          <w:szCs w:val="24"/>
        </w:rPr>
        <w:t xml:space="preserve">(Artigo 3°, parágrafo único, da </w:t>
      </w:r>
      <w:r w:rsidR="00AF283A" w:rsidRPr="00AF283A">
        <w:rPr>
          <w:rFonts w:ascii="Arial" w:hAnsi="Arial" w:cs="Arial"/>
          <w:sz w:val="24"/>
          <w:szCs w:val="24"/>
        </w:rPr>
        <w:t>Resolução n° 174/2017 do Conselho Nacional do Ministério Público</w:t>
      </w:r>
      <w:r w:rsidR="00AF283A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AF283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,</w:t>
      </w:r>
      <w:r w:rsidR="0024594D">
        <w:rPr>
          <w:rFonts w:ascii="Arial" w:hAnsi="Arial" w:cs="Arial"/>
          <w:sz w:val="24"/>
          <w:szCs w:val="24"/>
        </w:rPr>
        <w:t xml:space="preserve"> </w:t>
      </w:r>
      <w:r w:rsidR="00016869">
        <w:rPr>
          <w:rFonts w:ascii="Arial" w:hAnsi="Arial" w:cs="Arial"/>
          <w:sz w:val="24"/>
          <w:szCs w:val="24"/>
        </w:rPr>
        <w:t>o Município</w:t>
      </w:r>
      <w:r w:rsidR="006B002A" w:rsidRPr="00303A25">
        <w:rPr>
          <w:rFonts w:ascii="Arial" w:hAnsi="Arial" w:cs="Arial"/>
          <w:sz w:val="24"/>
          <w:szCs w:val="24"/>
        </w:rPr>
        <w:t xml:space="preserve">, </w:t>
      </w:r>
      <w:r w:rsidR="00016869">
        <w:rPr>
          <w:rFonts w:ascii="Arial" w:hAnsi="Arial" w:cs="Arial"/>
          <w:sz w:val="24"/>
          <w:szCs w:val="24"/>
        </w:rPr>
        <w:t>em resumo,</w:t>
      </w:r>
      <w:r w:rsidR="006B002A" w:rsidRPr="00303A25">
        <w:rPr>
          <w:rFonts w:ascii="Arial" w:hAnsi="Arial" w:cs="Arial"/>
          <w:sz w:val="24"/>
          <w:szCs w:val="24"/>
        </w:rPr>
        <w:t xml:space="preserve"> </w:t>
      </w:r>
      <w:r w:rsidR="00016869">
        <w:rPr>
          <w:rFonts w:ascii="Arial" w:hAnsi="Arial" w:cs="Arial"/>
          <w:sz w:val="24"/>
          <w:szCs w:val="24"/>
        </w:rPr>
        <w:t>esclareceu que nunca teria deixado de adotar providências cabíveis na estrada em questão, bem como que máquinas específicas estariam trabalhando durante a segunda quinzena de maio deste ano, visando à melhoria do trecho – fls. 16/17.</w:t>
      </w:r>
    </w:p>
    <w:p w:rsidR="00B1251D" w:rsidRDefault="00016869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a noticiante informou que, apesar da resposta apresentada pela municipalidade, nenhuma medida eficaz teria sido adotada, bem como colacionou aos autos: novas fotos do local; notas fiscais de serviços prestados na estrada, custeados pelo moradores do local, </w:t>
      </w:r>
      <w:r w:rsidR="00400B12">
        <w:rPr>
          <w:rFonts w:ascii="Arial" w:hAnsi="Arial" w:cs="Arial"/>
          <w:sz w:val="24"/>
          <w:szCs w:val="24"/>
        </w:rPr>
        <w:t>objetivando</w:t>
      </w:r>
      <w:r>
        <w:rPr>
          <w:rFonts w:ascii="Arial" w:hAnsi="Arial" w:cs="Arial"/>
          <w:sz w:val="24"/>
          <w:szCs w:val="24"/>
        </w:rPr>
        <w:t xml:space="preserve"> à reforma de trechos críticos; cópia de pedidos de providências; cópia de abaixo-assinado</w:t>
      </w:r>
      <w:r w:rsidR="00D823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subscrito</w:t>
      </w:r>
      <w:r w:rsidR="00D823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moradores que utilizariam </w:t>
      </w:r>
      <w:r w:rsidR="00701CD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estradas; e declaração de que o produto comercializado pela noticiante seria perecível, de modo que não poderia sofrer atraso em seu transporte</w:t>
      </w:r>
      <w:r w:rsidR="007D550F">
        <w:rPr>
          <w:rFonts w:ascii="Arial" w:hAnsi="Arial" w:cs="Arial"/>
          <w:sz w:val="24"/>
          <w:szCs w:val="24"/>
        </w:rPr>
        <w:t xml:space="preserve"> – fls. 20/60.</w:t>
      </w:r>
    </w:p>
    <w:p w:rsidR="00E56C90" w:rsidRPr="00303A25" w:rsidRDefault="00E56C90" w:rsidP="00957C92">
      <w:pPr>
        <w:spacing w:before="240" w:after="120"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303A25">
        <w:rPr>
          <w:rFonts w:ascii="Arial" w:hAnsi="Arial" w:cs="Arial"/>
          <w:b/>
          <w:sz w:val="24"/>
          <w:szCs w:val="24"/>
        </w:rPr>
        <w:t xml:space="preserve">É o breve relato. </w:t>
      </w:r>
    </w:p>
    <w:p w:rsidR="0024594D" w:rsidRDefault="00B1251D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</w:t>
      </w:r>
      <w:r w:rsidRPr="00680B9A">
        <w:rPr>
          <w:rFonts w:ascii="Arial" w:hAnsi="Arial"/>
          <w:sz w:val="24"/>
        </w:rPr>
        <w:t xml:space="preserve">ompulsando os autos, constata-se que </w:t>
      </w:r>
      <w:r w:rsidR="0024594D">
        <w:rPr>
          <w:rFonts w:ascii="Arial" w:hAnsi="Arial"/>
          <w:sz w:val="24"/>
        </w:rPr>
        <w:t xml:space="preserve">o </w:t>
      </w:r>
      <w:r w:rsidR="0024594D" w:rsidRPr="0024594D">
        <w:rPr>
          <w:rFonts w:ascii="Arial" w:hAnsi="Arial"/>
          <w:b/>
          <w:sz w:val="24"/>
          <w:u w:val="single"/>
        </w:rPr>
        <w:t>INDEFERIMENTO</w:t>
      </w:r>
      <w:r w:rsidR="0024594D">
        <w:rPr>
          <w:rFonts w:ascii="Arial" w:hAnsi="Arial"/>
          <w:b/>
          <w:sz w:val="24"/>
        </w:rPr>
        <w:t xml:space="preserve"> </w:t>
      </w:r>
      <w:r w:rsidR="0024594D" w:rsidRPr="0051129C">
        <w:rPr>
          <w:rFonts w:ascii="Arial" w:hAnsi="Arial"/>
          <w:sz w:val="24"/>
        </w:rPr>
        <w:t>Notícia de Fato</w:t>
      </w:r>
      <w:r w:rsidR="0024594D">
        <w:rPr>
          <w:rFonts w:ascii="Arial" w:hAnsi="Arial"/>
          <w:sz w:val="24"/>
        </w:rPr>
        <w:t xml:space="preserve"> em epígrafe</w:t>
      </w:r>
      <w:r w:rsidRPr="00680B9A">
        <w:rPr>
          <w:rFonts w:ascii="Arial" w:hAnsi="Arial"/>
          <w:sz w:val="24"/>
        </w:rPr>
        <w:t xml:space="preserve"> é medida que se impõe</w:t>
      </w:r>
      <w:r>
        <w:rPr>
          <w:rFonts w:ascii="Arial" w:hAnsi="Arial"/>
          <w:sz w:val="24"/>
        </w:rPr>
        <w:t xml:space="preserve">, </w:t>
      </w:r>
      <w:r w:rsidR="0024594D">
        <w:rPr>
          <w:rFonts w:ascii="Arial" w:hAnsi="Arial"/>
          <w:sz w:val="24"/>
        </w:rPr>
        <w:t>conforme a seguir.</w:t>
      </w:r>
    </w:p>
    <w:p w:rsidR="007E4184" w:rsidRDefault="007E4184" w:rsidP="00957C92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efeito</w:t>
      </w:r>
      <w:r w:rsidR="00E56C90" w:rsidRPr="00303A25">
        <w:rPr>
          <w:rFonts w:ascii="Arial" w:hAnsi="Arial" w:cs="Arial"/>
          <w:sz w:val="24"/>
          <w:szCs w:val="24"/>
        </w:rPr>
        <w:t xml:space="preserve">, os fatos </w:t>
      </w:r>
      <w:r w:rsidR="006863B7">
        <w:rPr>
          <w:rFonts w:ascii="Arial" w:hAnsi="Arial" w:cs="Arial"/>
          <w:sz w:val="24"/>
          <w:szCs w:val="24"/>
        </w:rPr>
        <w:t>evidenciados</w:t>
      </w:r>
      <w:r w:rsidR="0024594D">
        <w:rPr>
          <w:rFonts w:ascii="Arial" w:hAnsi="Arial" w:cs="Arial"/>
          <w:sz w:val="24"/>
          <w:szCs w:val="24"/>
        </w:rPr>
        <w:t xml:space="preserve"> </w:t>
      </w:r>
      <w:r w:rsidR="003D666A">
        <w:rPr>
          <w:rFonts w:ascii="Arial" w:hAnsi="Arial" w:cs="Arial"/>
          <w:sz w:val="24"/>
          <w:szCs w:val="24"/>
        </w:rPr>
        <w:t>nos autos</w:t>
      </w:r>
      <w:r w:rsidR="00E56C90" w:rsidRPr="00303A25">
        <w:rPr>
          <w:rFonts w:ascii="Arial" w:hAnsi="Arial" w:cs="Arial"/>
          <w:sz w:val="24"/>
          <w:szCs w:val="24"/>
        </w:rPr>
        <w:t xml:space="preserve"> não </w:t>
      </w:r>
      <w:r w:rsidR="0024594D">
        <w:rPr>
          <w:rFonts w:ascii="Arial" w:hAnsi="Arial" w:cs="Arial"/>
          <w:sz w:val="24"/>
          <w:szCs w:val="24"/>
        </w:rPr>
        <w:t>afrontam</w:t>
      </w:r>
      <w:r w:rsidR="00E56C90" w:rsidRPr="00303A25">
        <w:rPr>
          <w:rFonts w:ascii="Arial" w:hAnsi="Arial" w:cs="Arial"/>
          <w:sz w:val="24"/>
          <w:szCs w:val="24"/>
        </w:rPr>
        <w:t xml:space="preserve"> qualquer direito difuso, coletivo ou individual homogêneo que demande atuação ministerial</w:t>
      </w:r>
      <w:r w:rsidR="00D8231E">
        <w:rPr>
          <w:rFonts w:ascii="Arial" w:hAnsi="Arial" w:cs="Arial"/>
          <w:sz w:val="24"/>
          <w:szCs w:val="24"/>
        </w:rPr>
        <w:t>,</w:t>
      </w:r>
      <w:r w:rsidR="00E56C90" w:rsidRPr="00303A25">
        <w:rPr>
          <w:rFonts w:ascii="Arial" w:hAnsi="Arial" w:cs="Arial"/>
          <w:sz w:val="24"/>
          <w:szCs w:val="24"/>
        </w:rPr>
        <w:t xml:space="preserve"> </w:t>
      </w:r>
      <w:r w:rsidR="00D8231E">
        <w:rPr>
          <w:rFonts w:ascii="Arial" w:hAnsi="Arial" w:cs="Arial"/>
          <w:sz w:val="24"/>
          <w:szCs w:val="24"/>
        </w:rPr>
        <w:t>tampouco viabiliza</w:t>
      </w:r>
      <w:r w:rsidR="001C2469">
        <w:rPr>
          <w:rFonts w:ascii="Arial" w:hAnsi="Arial" w:cs="Arial"/>
          <w:sz w:val="24"/>
          <w:szCs w:val="24"/>
        </w:rPr>
        <w:t>m</w:t>
      </w:r>
      <w:r w:rsidR="00E56C90" w:rsidRPr="00303A25">
        <w:rPr>
          <w:rFonts w:ascii="Arial" w:hAnsi="Arial" w:cs="Arial"/>
          <w:sz w:val="24"/>
          <w:szCs w:val="24"/>
        </w:rPr>
        <w:t xml:space="preserve"> investigação concreta e eficiente por parte do Ministério Público. </w:t>
      </w:r>
    </w:p>
    <w:p w:rsidR="007E4184" w:rsidRDefault="00E56C90" w:rsidP="00957C92">
      <w:pPr>
        <w:spacing w:before="240" w:after="120" w:line="360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303A25">
        <w:rPr>
          <w:rFonts w:ascii="Arial" w:hAnsi="Arial" w:cs="Arial"/>
          <w:bCs/>
          <w:iCs/>
          <w:sz w:val="24"/>
          <w:szCs w:val="24"/>
        </w:rPr>
        <w:t>A Constituição da República previu que incumbe ao Ministério Público realizar a defesa da ordem jurídica, do regime democrático e dos interesses sociais e individuais indisponíveis (art. 127, caput, da CR/88).</w:t>
      </w:r>
    </w:p>
    <w:p w:rsidR="00E56C90" w:rsidRPr="00303A25" w:rsidRDefault="00E56C90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  <w:r w:rsidRPr="00303A25">
        <w:rPr>
          <w:rFonts w:ascii="Arial" w:hAnsi="Arial" w:cs="Arial"/>
          <w:bCs/>
          <w:iCs/>
        </w:rPr>
        <w:t>Em uma sociedade de massa, em que os conflitos se coletivizam, mostra-se apropriado que o Ministério Público devote primordial atenção à atuação</w:t>
      </w:r>
      <w:r w:rsidR="00363E21">
        <w:rPr>
          <w:rFonts w:ascii="Arial" w:hAnsi="Arial" w:cs="Arial"/>
          <w:bCs/>
          <w:iCs/>
        </w:rPr>
        <w:t xml:space="preserve"> </w:t>
      </w:r>
      <w:r w:rsidRPr="00303A25">
        <w:rPr>
          <w:rFonts w:ascii="Arial" w:hAnsi="Arial" w:cs="Arial"/>
          <w:bCs/>
          <w:iCs/>
        </w:rPr>
        <w:t xml:space="preserve">nos processos de natureza metaindividual. </w:t>
      </w:r>
    </w:p>
    <w:p w:rsidR="00E56C90" w:rsidRPr="00303A25" w:rsidRDefault="007A1598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Contudo</w:t>
      </w:r>
      <w:r w:rsidR="00E56C90" w:rsidRPr="00303A25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 fim de</w:t>
      </w:r>
      <w:r w:rsidR="00E56C90" w:rsidRPr="00303A25">
        <w:rPr>
          <w:rFonts w:ascii="Arial" w:hAnsi="Arial" w:cs="Arial"/>
          <w:bCs/>
          <w:iCs/>
        </w:rPr>
        <w:t xml:space="preserve"> verificar efetivamente </w:t>
      </w:r>
      <w:r w:rsidR="0094568A">
        <w:rPr>
          <w:rFonts w:ascii="Arial" w:hAnsi="Arial" w:cs="Arial"/>
          <w:bCs/>
          <w:iCs/>
        </w:rPr>
        <w:t>a necessidade</w:t>
      </w:r>
      <w:r w:rsidR="00B46B96">
        <w:rPr>
          <w:rFonts w:ascii="Arial" w:hAnsi="Arial" w:cs="Arial"/>
          <w:bCs/>
          <w:iCs/>
        </w:rPr>
        <w:t xml:space="preserve"> de</w:t>
      </w:r>
      <w:r w:rsidR="00E56C90" w:rsidRPr="00303A25">
        <w:rPr>
          <w:rFonts w:ascii="Arial" w:hAnsi="Arial" w:cs="Arial"/>
          <w:bCs/>
          <w:iCs/>
        </w:rPr>
        <w:t xml:space="preserve"> </w:t>
      </w:r>
      <w:r w:rsidR="00E55787">
        <w:rPr>
          <w:rFonts w:ascii="Arial" w:hAnsi="Arial" w:cs="Arial"/>
          <w:bCs/>
          <w:iCs/>
        </w:rPr>
        <w:t xml:space="preserve">sua </w:t>
      </w:r>
      <w:r w:rsidR="00E56C90" w:rsidRPr="00303A25">
        <w:rPr>
          <w:rFonts w:ascii="Arial" w:hAnsi="Arial" w:cs="Arial"/>
          <w:bCs/>
          <w:iCs/>
        </w:rPr>
        <w:t xml:space="preserve">intervenção, não basta a interpretação literal </w:t>
      </w:r>
      <w:r w:rsidR="00EA1423">
        <w:rPr>
          <w:rFonts w:ascii="Arial" w:hAnsi="Arial" w:cs="Arial"/>
          <w:bCs/>
          <w:iCs/>
        </w:rPr>
        <w:t xml:space="preserve">da </w:t>
      </w:r>
      <w:r>
        <w:rPr>
          <w:rFonts w:ascii="Arial" w:hAnsi="Arial" w:cs="Arial"/>
          <w:bCs/>
          <w:iCs/>
        </w:rPr>
        <w:t>legislação aplicável à espécie</w:t>
      </w:r>
      <w:r w:rsidR="00E56C90" w:rsidRPr="00303A25">
        <w:rPr>
          <w:rFonts w:ascii="Arial" w:hAnsi="Arial" w:cs="Arial"/>
          <w:bCs/>
          <w:iCs/>
        </w:rPr>
        <w:t xml:space="preserve">: é indispensável verificar se estão presentes, </w:t>
      </w:r>
      <w:r w:rsidR="00E56C90" w:rsidRPr="00F93C31">
        <w:rPr>
          <w:rFonts w:ascii="Arial" w:hAnsi="Arial" w:cs="Arial"/>
          <w:bCs/>
          <w:iCs/>
          <w:u w:val="single"/>
        </w:rPr>
        <w:t>no caso concreto</w:t>
      </w:r>
      <w:r w:rsidR="00E56C90" w:rsidRPr="00303A25">
        <w:rPr>
          <w:rFonts w:ascii="Arial" w:hAnsi="Arial" w:cs="Arial"/>
          <w:bCs/>
          <w:iCs/>
        </w:rPr>
        <w:t xml:space="preserve">, relevantes interesses que legitimem </w:t>
      </w:r>
      <w:r w:rsidR="00870919">
        <w:rPr>
          <w:rFonts w:ascii="Arial" w:hAnsi="Arial" w:cs="Arial"/>
          <w:bCs/>
          <w:iCs/>
        </w:rPr>
        <w:t>sua</w:t>
      </w:r>
      <w:r w:rsidR="00E56C90" w:rsidRPr="00303A25">
        <w:rPr>
          <w:rFonts w:ascii="Arial" w:hAnsi="Arial" w:cs="Arial"/>
          <w:bCs/>
          <w:iCs/>
        </w:rPr>
        <w:t xml:space="preserve"> atuação, nos moldes dos art</w:t>
      </w:r>
      <w:r w:rsidR="00E55787">
        <w:rPr>
          <w:rFonts w:ascii="Arial" w:hAnsi="Arial" w:cs="Arial"/>
          <w:bCs/>
          <w:iCs/>
        </w:rPr>
        <w:t>igos</w:t>
      </w:r>
      <w:r w:rsidR="00E56C90" w:rsidRPr="00303A25">
        <w:rPr>
          <w:rFonts w:ascii="Arial" w:hAnsi="Arial" w:cs="Arial"/>
          <w:bCs/>
          <w:iCs/>
        </w:rPr>
        <w:t xml:space="preserve"> 127 e 129, da Constituição da República</w:t>
      </w:r>
      <w:r>
        <w:rPr>
          <w:rFonts w:ascii="Arial" w:hAnsi="Arial" w:cs="Arial"/>
          <w:bCs/>
          <w:iCs/>
        </w:rPr>
        <w:t>.</w:t>
      </w:r>
    </w:p>
    <w:p w:rsidR="009913E2" w:rsidRDefault="00E56C90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303A25">
        <w:rPr>
          <w:rFonts w:ascii="Arial" w:hAnsi="Arial" w:cs="Arial"/>
          <w:i/>
        </w:rPr>
        <w:t>In casu</w:t>
      </w:r>
      <w:r w:rsidRPr="00303A25">
        <w:rPr>
          <w:rFonts w:ascii="Arial" w:hAnsi="Arial" w:cs="Arial"/>
        </w:rPr>
        <w:t xml:space="preserve">, </w:t>
      </w:r>
      <w:r w:rsidR="00902601">
        <w:rPr>
          <w:rFonts w:ascii="Arial" w:hAnsi="Arial" w:cs="Arial"/>
        </w:rPr>
        <w:t>consoante</w:t>
      </w:r>
      <w:r w:rsidRPr="00303A25">
        <w:rPr>
          <w:rFonts w:ascii="Arial" w:hAnsi="Arial" w:cs="Arial"/>
        </w:rPr>
        <w:t xml:space="preserve"> se </w:t>
      </w:r>
      <w:r w:rsidR="009913E2">
        <w:rPr>
          <w:rFonts w:ascii="Arial" w:hAnsi="Arial" w:cs="Arial"/>
        </w:rPr>
        <w:t xml:space="preserve">depreende do conjunto </w:t>
      </w:r>
      <w:r w:rsidR="007E4184">
        <w:rPr>
          <w:rFonts w:ascii="Arial" w:hAnsi="Arial" w:cs="Arial"/>
        </w:rPr>
        <w:t>da Notícia de Fato em análise</w:t>
      </w:r>
      <w:r w:rsidR="001D64FC" w:rsidRPr="00303A25">
        <w:rPr>
          <w:rFonts w:ascii="Arial" w:hAnsi="Arial" w:cs="Arial"/>
        </w:rPr>
        <w:t>,</w:t>
      </w:r>
      <w:r w:rsidRPr="00303A25">
        <w:rPr>
          <w:rFonts w:ascii="Arial" w:hAnsi="Arial" w:cs="Arial"/>
        </w:rPr>
        <w:t xml:space="preserve"> </w:t>
      </w:r>
      <w:r w:rsidRPr="00E02138">
        <w:rPr>
          <w:rFonts w:ascii="Arial" w:hAnsi="Arial" w:cs="Arial"/>
          <w:u w:val="single"/>
        </w:rPr>
        <w:t xml:space="preserve">não se </w:t>
      </w:r>
      <w:r w:rsidR="001D64FC" w:rsidRPr="00E02138">
        <w:rPr>
          <w:rFonts w:ascii="Arial" w:hAnsi="Arial" w:cs="Arial"/>
          <w:u w:val="single"/>
        </w:rPr>
        <w:t>nota</w:t>
      </w:r>
      <w:r w:rsidRPr="00E02138">
        <w:rPr>
          <w:rFonts w:ascii="Arial" w:hAnsi="Arial" w:cs="Arial"/>
          <w:u w:val="single"/>
        </w:rPr>
        <w:t xml:space="preserve"> a existência de lesão ou ameaça a direito coletivo</w:t>
      </w:r>
      <w:r w:rsidR="00A8534D">
        <w:rPr>
          <w:rFonts w:ascii="Arial" w:hAnsi="Arial" w:cs="Arial"/>
          <w:u w:val="single"/>
        </w:rPr>
        <w:t xml:space="preserve"> </w:t>
      </w:r>
      <w:r w:rsidRPr="00E02138">
        <w:rPr>
          <w:rFonts w:ascii="Arial" w:hAnsi="Arial" w:cs="Arial"/>
          <w:i/>
          <w:u w:val="single"/>
        </w:rPr>
        <w:t xml:space="preserve">lato sensu </w:t>
      </w:r>
      <w:r w:rsidRPr="00E02138">
        <w:rPr>
          <w:rFonts w:ascii="Arial" w:hAnsi="Arial" w:cs="Arial"/>
          <w:i/>
          <w:u w:val="single"/>
        </w:rPr>
        <w:softHyphen/>
      </w:r>
      <w:r w:rsidRPr="00E02138">
        <w:rPr>
          <w:rFonts w:ascii="Arial" w:hAnsi="Arial" w:cs="Arial"/>
          <w:u w:val="single"/>
        </w:rPr>
        <w:t>ou individual indisponível</w:t>
      </w:r>
      <w:r w:rsidRPr="00303A25">
        <w:rPr>
          <w:rFonts w:ascii="Arial" w:hAnsi="Arial" w:cs="Arial"/>
        </w:rPr>
        <w:t>.</w:t>
      </w:r>
    </w:p>
    <w:p w:rsidR="004048DA" w:rsidRDefault="00F86030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Isto, pois</w:t>
      </w:r>
      <w:r w:rsidR="00376F6B">
        <w:rPr>
          <w:rFonts w:ascii="Arial" w:hAnsi="Arial" w:cs="Arial"/>
        </w:rPr>
        <w:t xml:space="preserve"> </w:t>
      </w:r>
      <w:r w:rsidR="009913E2">
        <w:rPr>
          <w:rFonts w:ascii="Arial" w:hAnsi="Arial" w:cs="Arial"/>
        </w:rPr>
        <w:t xml:space="preserve">a estrada objeto do procedimento em epígrafe </w:t>
      </w:r>
      <w:r w:rsidR="009913E2" w:rsidRPr="00FD258D">
        <w:rPr>
          <w:rFonts w:ascii="Arial" w:hAnsi="Arial" w:cs="Arial"/>
          <w:u w:val="single"/>
        </w:rPr>
        <w:t>não se encontra intransitável</w:t>
      </w:r>
      <w:r w:rsidR="00FD258D" w:rsidRPr="00FD258D">
        <w:rPr>
          <w:rFonts w:ascii="Arial" w:hAnsi="Arial" w:cs="Arial"/>
        </w:rPr>
        <w:t>,</w:t>
      </w:r>
      <w:r w:rsidR="00FD258D">
        <w:rPr>
          <w:rFonts w:ascii="Arial" w:hAnsi="Arial" w:cs="Arial"/>
        </w:rPr>
        <w:t xml:space="preserve"> </w:t>
      </w:r>
      <w:r w:rsidR="001B281A">
        <w:rPr>
          <w:rFonts w:ascii="Arial" w:hAnsi="Arial" w:cs="Arial"/>
        </w:rPr>
        <w:t xml:space="preserve">tampouco com riscos à segurança </w:t>
      </w:r>
      <w:r w:rsidR="00BD605D">
        <w:rPr>
          <w:rFonts w:ascii="Arial" w:hAnsi="Arial" w:cs="Arial"/>
        </w:rPr>
        <w:t xml:space="preserve">viária </w:t>
      </w:r>
      <w:r w:rsidR="00213E11">
        <w:rPr>
          <w:rFonts w:ascii="Arial" w:hAnsi="Arial" w:cs="Arial"/>
        </w:rPr>
        <w:t>daquel</w:t>
      </w:r>
      <w:r w:rsidR="00376F6B">
        <w:rPr>
          <w:rFonts w:ascii="Arial" w:hAnsi="Arial" w:cs="Arial"/>
        </w:rPr>
        <w:t>a</w:t>
      </w:r>
      <w:r w:rsidR="00213E11">
        <w:rPr>
          <w:rFonts w:ascii="Arial" w:hAnsi="Arial" w:cs="Arial"/>
        </w:rPr>
        <w:t xml:space="preserve">s que a utilizam, </w:t>
      </w:r>
      <w:r w:rsidR="00FD258D">
        <w:rPr>
          <w:rFonts w:ascii="Arial" w:hAnsi="Arial" w:cs="Arial"/>
        </w:rPr>
        <w:t>veja-se:</w:t>
      </w:r>
    </w:p>
    <w:p w:rsidR="00354E1D" w:rsidRDefault="00FD258D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FD258D">
        <w:rPr>
          <w:rFonts w:ascii="Arial" w:hAnsi="Arial" w:cs="Arial"/>
          <w:b/>
          <w:u w:val="single"/>
        </w:rPr>
        <w:t>Fotos de fls. 07 e 08</w:t>
      </w:r>
      <w:r>
        <w:rPr>
          <w:rFonts w:ascii="Arial" w:hAnsi="Arial" w:cs="Arial"/>
        </w:rPr>
        <w:t xml:space="preserve">:  Depreende-se que foram </w:t>
      </w:r>
      <w:r w:rsidR="0029043F">
        <w:rPr>
          <w:rFonts w:ascii="Arial" w:hAnsi="Arial" w:cs="Arial"/>
        </w:rPr>
        <w:t>tiradas</w:t>
      </w:r>
      <w:r>
        <w:rPr>
          <w:rFonts w:ascii="Arial" w:hAnsi="Arial" w:cs="Arial"/>
        </w:rPr>
        <w:t xml:space="preserve"> após chuva no local, diante </w:t>
      </w:r>
      <w:r w:rsidR="00E844B5">
        <w:rPr>
          <w:rFonts w:ascii="Arial" w:hAnsi="Arial" w:cs="Arial"/>
        </w:rPr>
        <w:t>da existência de</w:t>
      </w:r>
      <w:r>
        <w:rPr>
          <w:rFonts w:ascii="Arial" w:hAnsi="Arial" w:cs="Arial"/>
        </w:rPr>
        <w:t xml:space="preserve"> poça</w:t>
      </w:r>
      <w:r w:rsidR="002C29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água e</w:t>
      </w:r>
      <w:r w:rsidR="00E844B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barros. </w:t>
      </w:r>
    </w:p>
    <w:p w:rsidR="007A1D67" w:rsidRDefault="001C2469" w:rsidP="00354E1D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Apesar disso</w:t>
      </w:r>
      <w:r w:rsidR="00FD258D">
        <w:rPr>
          <w:rFonts w:ascii="Arial" w:hAnsi="Arial" w:cs="Arial"/>
        </w:rPr>
        <w:t>, encontra-se</w:t>
      </w:r>
      <w:r w:rsidR="002C2979">
        <w:rPr>
          <w:rFonts w:ascii="Arial" w:hAnsi="Arial" w:cs="Arial"/>
        </w:rPr>
        <w:t xml:space="preserve"> a estrada</w:t>
      </w:r>
      <w:r w:rsidR="00FD2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visivelmente </w:t>
      </w:r>
      <w:r w:rsidR="00FD258D">
        <w:rPr>
          <w:rFonts w:ascii="Arial" w:hAnsi="Arial" w:cs="Arial"/>
        </w:rPr>
        <w:t xml:space="preserve">transitável, tratando-se local sem declividade de alto grau, </w:t>
      </w:r>
      <w:r w:rsidR="007A1D67">
        <w:rPr>
          <w:rFonts w:ascii="Arial" w:hAnsi="Arial" w:cs="Arial"/>
        </w:rPr>
        <w:t xml:space="preserve">tal </w:t>
      </w:r>
      <w:r w:rsidR="00E844B5">
        <w:rPr>
          <w:rFonts w:ascii="Arial" w:hAnsi="Arial" w:cs="Arial"/>
        </w:rPr>
        <w:t>qual</w:t>
      </w:r>
      <w:r w:rsidR="007A1D67">
        <w:rPr>
          <w:rFonts w:ascii="Arial" w:hAnsi="Arial" w:cs="Arial"/>
        </w:rPr>
        <w:t xml:space="preserve"> </w:t>
      </w:r>
      <w:r w:rsidR="00CE7C8F">
        <w:rPr>
          <w:rFonts w:ascii="Arial" w:hAnsi="Arial" w:cs="Arial"/>
        </w:rPr>
        <w:t xml:space="preserve">preliminarmente </w:t>
      </w:r>
      <w:r w:rsidR="007A1D67">
        <w:rPr>
          <w:rFonts w:ascii="Arial" w:hAnsi="Arial" w:cs="Arial"/>
        </w:rPr>
        <w:t xml:space="preserve">informou o Município (fl. 17), </w:t>
      </w:r>
      <w:r w:rsidR="00FD258D">
        <w:rPr>
          <w:rFonts w:ascii="Arial" w:hAnsi="Arial" w:cs="Arial"/>
        </w:rPr>
        <w:t>tanto que na foto de fl. 07 é possível verificar o tráfego de veículo</w:t>
      </w:r>
      <w:r w:rsidR="00EB71CD">
        <w:rPr>
          <w:rFonts w:ascii="Arial" w:hAnsi="Arial" w:cs="Arial"/>
        </w:rPr>
        <w:t xml:space="preserve"> e diversas marcas de rodagem de automóveis.</w:t>
      </w:r>
    </w:p>
    <w:p w:rsidR="00354E1D" w:rsidRDefault="00FD258D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  <w:b/>
          <w:u w:val="single"/>
        </w:rPr>
        <w:t>Foto</w:t>
      </w:r>
      <w:r w:rsidR="0029043F" w:rsidRPr="007A1D67">
        <w:rPr>
          <w:rFonts w:ascii="Arial" w:hAnsi="Arial" w:cs="Arial"/>
          <w:b/>
          <w:u w:val="single"/>
        </w:rPr>
        <w:t>s</w:t>
      </w:r>
      <w:r w:rsidRPr="007A1D67">
        <w:rPr>
          <w:rFonts w:ascii="Arial" w:hAnsi="Arial" w:cs="Arial"/>
          <w:b/>
          <w:u w:val="single"/>
        </w:rPr>
        <w:t xml:space="preserve"> de fls. 09, 29,</w:t>
      </w:r>
      <w:r w:rsidR="00E42104">
        <w:rPr>
          <w:rFonts w:ascii="Arial" w:hAnsi="Arial" w:cs="Arial"/>
          <w:b/>
          <w:u w:val="single"/>
        </w:rPr>
        <w:t xml:space="preserve"> e </w:t>
      </w:r>
      <w:r w:rsidR="00E42104" w:rsidRPr="007A1D67">
        <w:rPr>
          <w:rFonts w:ascii="Arial" w:hAnsi="Arial" w:cs="Arial"/>
          <w:b/>
          <w:u w:val="single"/>
        </w:rPr>
        <w:t>31</w:t>
      </w:r>
      <w:r w:rsidRPr="007A1D67">
        <w:rPr>
          <w:rFonts w:ascii="Arial" w:hAnsi="Arial" w:cs="Arial"/>
          <w:b/>
          <w:u w:val="single"/>
        </w:rPr>
        <w:t>:</w:t>
      </w:r>
      <w:r w:rsidRPr="007A1D67">
        <w:rPr>
          <w:rFonts w:ascii="Arial" w:hAnsi="Arial" w:cs="Arial"/>
        </w:rPr>
        <w:t xml:space="preserve"> Trate-se buraco existente à beira da estrada,</w:t>
      </w:r>
      <w:r w:rsidR="007A1D67" w:rsidRPr="007A1D67">
        <w:rPr>
          <w:rFonts w:ascii="Arial" w:hAnsi="Arial" w:cs="Arial"/>
        </w:rPr>
        <w:t xml:space="preserve"> em</w:t>
      </w:r>
      <w:r w:rsidRPr="007A1D67">
        <w:rPr>
          <w:rFonts w:ascii="Arial" w:hAnsi="Arial" w:cs="Arial"/>
        </w:rPr>
        <w:t xml:space="preserve"> que se</w:t>
      </w:r>
      <w:r w:rsidR="007A1D67" w:rsidRPr="007A1D67">
        <w:rPr>
          <w:rFonts w:ascii="Arial" w:hAnsi="Arial" w:cs="Arial"/>
        </w:rPr>
        <w:t xml:space="preserve"> poderia</w:t>
      </w:r>
      <w:r w:rsidRPr="007A1D67">
        <w:rPr>
          <w:rFonts w:ascii="Arial" w:hAnsi="Arial" w:cs="Arial"/>
        </w:rPr>
        <w:t xml:space="preserve"> questionar</w:t>
      </w:r>
      <w:r w:rsidR="007A1D67" w:rsidRPr="007A1D67">
        <w:rPr>
          <w:rFonts w:ascii="Arial" w:hAnsi="Arial" w:cs="Arial"/>
        </w:rPr>
        <w:t xml:space="preserve"> </w:t>
      </w:r>
      <w:r w:rsidRPr="007A1D67">
        <w:rPr>
          <w:rFonts w:ascii="Arial" w:hAnsi="Arial" w:cs="Arial"/>
        </w:rPr>
        <w:t xml:space="preserve">a possibilidade de riscos à segurança </w:t>
      </w:r>
      <w:r w:rsidR="0029043F" w:rsidRPr="007A1D67">
        <w:rPr>
          <w:rFonts w:ascii="Arial" w:hAnsi="Arial" w:cs="Arial"/>
        </w:rPr>
        <w:t xml:space="preserve">daqueles que </w:t>
      </w:r>
      <w:r w:rsidR="00343964">
        <w:rPr>
          <w:rFonts w:ascii="Arial" w:hAnsi="Arial" w:cs="Arial"/>
        </w:rPr>
        <w:t xml:space="preserve">a </w:t>
      </w:r>
      <w:r w:rsidR="0029043F" w:rsidRPr="007A1D67">
        <w:rPr>
          <w:rFonts w:ascii="Arial" w:hAnsi="Arial" w:cs="Arial"/>
        </w:rPr>
        <w:t>utilizariam.</w:t>
      </w:r>
    </w:p>
    <w:p w:rsidR="007A1D67" w:rsidRDefault="0029043F" w:rsidP="00354E1D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  <w:u w:val="single"/>
        </w:rPr>
        <w:t>Todavia, conforme fl. 33</w:t>
      </w:r>
      <w:r w:rsidR="002C2979" w:rsidRPr="007A1D67">
        <w:rPr>
          <w:rFonts w:ascii="Arial" w:hAnsi="Arial" w:cs="Arial"/>
          <w:u w:val="single"/>
        </w:rPr>
        <w:t>,</w:t>
      </w:r>
      <w:r w:rsidRPr="007A1D67">
        <w:rPr>
          <w:rFonts w:ascii="Arial" w:hAnsi="Arial" w:cs="Arial"/>
          <w:u w:val="single"/>
        </w:rPr>
        <w:t xml:space="preserve"> o buraco em questão já fora tapado pelos munícipes, eliminando-se eventual risco</w:t>
      </w:r>
      <w:r w:rsidRPr="007A1D67">
        <w:rPr>
          <w:rFonts w:ascii="Arial" w:hAnsi="Arial" w:cs="Arial"/>
        </w:rPr>
        <w:t>;</w:t>
      </w:r>
    </w:p>
    <w:p w:rsidR="007A1D67" w:rsidRDefault="0029043F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  <w:b/>
          <w:u w:val="single"/>
        </w:rPr>
        <w:t>Fotos de fls.  20-A/21, 23</w:t>
      </w:r>
      <w:r w:rsidR="00E42104">
        <w:rPr>
          <w:rFonts w:ascii="Arial" w:hAnsi="Arial" w:cs="Arial"/>
          <w:b/>
          <w:u w:val="single"/>
        </w:rPr>
        <w:t xml:space="preserve"> e</w:t>
      </w:r>
      <w:r w:rsidR="00E02138" w:rsidRPr="007A1D67">
        <w:rPr>
          <w:rFonts w:ascii="Arial" w:hAnsi="Arial" w:cs="Arial"/>
          <w:b/>
          <w:u w:val="single"/>
        </w:rPr>
        <w:t xml:space="preserve"> 34</w:t>
      </w:r>
      <w:r w:rsidRPr="007A1D67">
        <w:rPr>
          <w:rFonts w:ascii="Arial" w:hAnsi="Arial" w:cs="Arial"/>
          <w:b/>
          <w:u w:val="single"/>
        </w:rPr>
        <w:t>:</w:t>
      </w:r>
      <w:r w:rsidRPr="007A1D67">
        <w:rPr>
          <w:rFonts w:ascii="Arial" w:hAnsi="Arial" w:cs="Arial"/>
          <w:b/>
        </w:rPr>
        <w:t xml:space="preserve"> </w:t>
      </w:r>
      <w:r w:rsidRPr="007A1D67">
        <w:rPr>
          <w:rFonts w:ascii="Arial" w:hAnsi="Arial" w:cs="Arial"/>
        </w:rPr>
        <w:t>Referem-se à valeta</w:t>
      </w:r>
      <w:r w:rsidR="00730141" w:rsidRPr="007A1D67">
        <w:rPr>
          <w:rFonts w:ascii="Arial" w:hAnsi="Arial" w:cs="Arial"/>
        </w:rPr>
        <w:t>,</w:t>
      </w:r>
      <w:r w:rsidRPr="007A1D67">
        <w:rPr>
          <w:rFonts w:ascii="Arial" w:hAnsi="Arial" w:cs="Arial"/>
        </w:rPr>
        <w:t xml:space="preserve"> à beira da estrada, destinada ao escoamento de águas, inclusive com </w:t>
      </w:r>
      <w:r w:rsidR="00C43AA0" w:rsidRPr="007A1D67">
        <w:rPr>
          <w:rFonts w:ascii="Arial" w:hAnsi="Arial" w:cs="Arial"/>
        </w:rPr>
        <w:t>cascalhamento</w:t>
      </w:r>
      <w:r w:rsidRPr="007A1D67">
        <w:rPr>
          <w:rFonts w:ascii="Arial" w:hAnsi="Arial" w:cs="Arial"/>
        </w:rPr>
        <w:t>;</w:t>
      </w:r>
    </w:p>
    <w:p w:rsidR="007A1D67" w:rsidRDefault="0029043F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  <w:b/>
          <w:u w:val="single"/>
        </w:rPr>
        <w:t xml:space="preserve">Fotos de fls. 22, 24 </w:t>
      </w:r>
      <w:r w:rsidR="00E42104">
        <w:rPr>
          <w:rFonts w:ascii="Arial" w:hAnsi="Arial" w:cs="Arial"/>
          <w:b/>
          <w:u w:val="single"/>
        </w:rPr>
        <w:t xml:space="preserve">e </w:t>
      </w:r>
      <w:r w:rsidRPr="007A1D67">
        <w:rPr>
          <w:rFonts w:ascii="Arial" w:hAnsi="Arial" w:cs="Arial"/>
          <w:b/>
          <w:u w:val="single"/>
        </w:rPr>
        <w:t>25:</w:t>
      </w:r>
      <w:r w:rsidR="00E02138" w:rsidRPr="007A1D67">
        <w:rPr>
          <w:rFonts w:ascii="Arial" w:hAnsi="Arial" w:cs="Arial"/>
          <w:u w:val="single"/>
        </w:rPr>
        <w:t xml:space="preserve"> </w:t>
      </w:r>
      <w:r w:rsidR="00E02138" w:rsidRPr="007A1D67">
        <w:rPr>
          <w:rFonts w:ascii="Arial" w:hAnsi="Arial" w:cs="Arial"/>
        </w:rPr>
        <w:t xml:space="preserve"> Denotam boas condições de uso da estrada, com cascalhamento</w:t>
      </w:r>
      <w:r w:rsidR="00B93480">
        <w:rPr>
          <w:rFonts w:ascii="Arial" w:hAnsi="Arial" w:cs="Arial"/>
        </w:rPr>
        <w:t xml:space="preserve">, ausência de buracos que impeçam a normalidade do tráfego de veículo </w:t>
      </w:r>
      <w:r w:rsidR="00E02138" w:rsidRPr="007A1D67">
        <w:rPr>
          <w:rFonts w:ascii="Arial" w:hAnsi="Arial" w:cs="Arial"/>
        </w:rPr>
        <w:t>e valetas</w:t>
      </w:r>
      <w:r w:rsidR="00BA6125">
        <w:rPr>
          <w:rFonts w:ascii="Arial" w:hAnsi="Arial" w:cs="Arial"/>
        </w:rPr>
        <w:t xml:space="preserve">, inclusive com </w:t>
      </w:r>
      <w:r w:rsidR="00C43AA0">
        <w:rPr>
          <w:rFonts w:ascii="Arial" w:hAnsi="Arial" w:cs="Arial"/>
        </w:rPr>
        <w:t>tubulações em alguns trechos,</w:t>
      </w:r>
      <w:r w:rsidR="00E02138" w:rsidRPr="007A1D67">
        <w:rPr>
          <w:rFonts w:ascii="Arial" w:hAnsi="Arial" w:cs="Arial"/>
        </w:rPr>
        <w:t xml:space="preserve"> destinadas ao escoamento de água pluvial;</w:t>
      </w:r>
    </w:p>
    <w:p w:rsidR="00363E21" w:rsidRDefault="00E02138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  <w:b/>
          <w:u w:val="single"/>
        </w:rPr>
        <w:t xml:space="preserve">Fotos de fls. 27, 28, 30 </w:t>
      </w:r>
      <w:r w:rsidR="00E42104">
        <w:rPr>
          <w:rFonts w:ascii="Arial" w:hAnsi="Arial" w:cs="Arial"/>
          <w:b/>
          <w:u w:val="single"/>
        </w:rPr>
        <w:t xml:space="preserve">e </w:t>
      </w:r>
      <w:r w:rsidRPr="007A1D67">
        <w:rPr>
          <w:rFonts w:ascii="Arial" w:hAnsi="Arial" w:cs="Arial"/>
          <w:b/>
          <w:u w:val="single"/>
        </w:rPr>
        <w:t>32:</w:t>
      </w:r>
      <w:r w:rsidRPr="007A1D67">
        <w:rPr>
          <w:rFonts w:ascii="Arial" w:hAnsi="Arial" w:cs="Arial"/>
        </w:rPr>
        <w:t xml:space="preserve"> Trate-se</w:t>
      </w:r>
      <w:r w:rsidR="00B93480">
        <w:rPr>
          <w:rFonts w:ascii="Arial" w:hAnsi="Arial" w:cs="Arial"/>
        </w:rPr>
        <w:t xml:space="preserve"> de</w:t>
      </w:r>
      <w:r w:rsidRPr="007A1D67">
        <w:rPr>
          <w:rFonts w:ascii="Arial" w:hAnsi="Arial" w:cs="Arial"/>
        </w:rPr>
        <w:t xml:space="preserve"> eventual ponte existente na estrada, </w:t>
      </w:r>
      <w:r w:rsidR="00520260">
        <w:rPr>
          <w:rFonts w:ascii="Arial" w:hAnsi="Arial" w:cs="Arial"/>
        </w:rPr>
        <w:t xml:space="preserve">não </w:t>
      </w:r>
      <w:r w:rsidR="00B87C07">
        <w:rPr>
          <w:rFonts w:ascii="Arial" w:hAnsi="Arial" w:cs="Arial"/>
        </w:rPr>
        <w:t xml:space="preserve">se </w:t>
      </w:r>
      <w:r w:rsidR="00520260">
        <w:rPr>
          <w:rFonts w:ascii="Arial" w:hAnsi="Arial" w:cs="Arial"/>
        </w:rPr>
        <w:t>podend</w:t>
      </w:r>
      <w:r w:rsidR="00B87C07">
        <w:rPr>
          <w:rFonts w:ascii="Arial" w:hAnsi="Arial" w:cs="Arial"/>
        </w:rPr>
        <w:t>o</w:t>
      </w:r>
      <w:r w:rsidR="00520260">
        <w:rPr>
          <w:rFonts w:ascii="Arial" w:hAnsi="Arial" w:cs="Arial"/>
        </w:rPr>
        <w:t xml:space="preserve"> </w:t>
      </w:r>
      <w:r w:rsidRPr="007A1D67">
        <w:rPr>
          <w:rFonts w:ascii="Arial" w:hAnsi="Arial" w:cs="Arial"/>
        </w:rPr>
        <w:t xml:space="preserve">inferir </w:t>
      </w:r>
      <w:r w:rsidR="00E42104">
        <w:rPr>
          <w:rFonts w:ascii="Arial" w:hAnsi="Arial" w:cs="Arial"/>
        </w:rPr>
        <w:t xml:space="preserve">a </w:t>
      </w:r>
      <w:r w:rsidRPr="007A1D67">
        <w:rPr>
          <w:rFonts w:ascii="Arial" w:hAnsi="Arial" w:cs="Arial"/>
        </w:rPr>
        <w:t>ausência de manutenção ou risco à população em g</w:t>
      </w:r>
      <w:r w:rsidRPr="00C43AA0">
        <w:rPr>
          <w:rFonts w:ascii="Arial" w:hAnsi="Arial" w:cs="Arial"/>
        </w:rPr>
        <w:t>eral</w:t>
      </w:r>
      <w:r w:rsidR="00B87C07">
        <w:rPr>
          <w:rFonts w:ascii="Arial" w:hAnsi="Arial" w:cs="Arial"/>
        </w:rPr>
        <w:t xml:space="preserve"> pelo</w:t>
      </w:r>
      <w:r w:rsidR="00A91103">
        <w:rPr>
          <w:rFonts w:ascii="Arial" w:hAnsi="Arial" w:cs="Arial"/>
        </w:rPr>
        <w:t>s</w:t>
      </w:r>
      <w:r w:rsidR="00B87C07">
        <w:rPr>
          <w:rFonts w:ascii="Arial" w:hAnsi="Arial" w:cs="Arial"/>
        </w:rPr>
        <w:t xml:space="preserve"> documentos juntados.</w:t>
      </w:r>
    </w:p>
    <w:p w:rsidR="007A1D67" w:rsidRPr="00CA5EF8" w:rsidRDefault="00E02138" w:rsidP="00363E21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C43AA0">
        <w:rPr>
          <w:rFonts w:ascii="Arial" w:hAnsi="Arial" w:cs="Arial"/>
        </w:rPr>
        <w:t>Além</w:t>
      </w:r>
      <w:r w:rsidRPr="00CA5EF8">
        <w:rPr>
          <w:rFonts w:ascii="Arial" w:hAnsi="Arial" w:cs="Arial"/>
        </w:rPr>
        <w:t xml:space="preserve"> </w:t>
      </w:r>
      <w:r w:rsidR="00C43AA0">
        <w:rPr>
          <w:rFonts w:ascii="Arial" w:hAnsi="Arial" w:cs="Arial"/>
        </w:rPr>
        <w:t>do mais,</w:t>
      </w:r>
      <w:r w:rsidRPr="00CA5EF8">
        <w:rPr>
          <w:rFonts w:ascii="Arial" w:hAnsi="Arial" w:cs="Arial"/>
        </w:rPr>
        <w:t xml:space="preserve"> a Notícia de fato em </w:t>
      </w:r>
      <w:r w:rsidR="00334442">
        <w:rPr>
          <w:rFonts w:ascii="Arial" w:hAnsi="Arial" w:cs="Arial"/>
        </w:rPr>
        <w:t>tela</w:t>
      </w:r>
      <w:r w:rsidRPr="00CA5EF8">
        <w:rPr>
          <w:rFonts w:ascii="Arial" w:hAnsi="Arial" w:cs="Arial"/>
        </w:rPr>
        <w:t xml:space="preserve"> é relativa a eventuais problemas de tráfego de veículo na estrada</w:t>
      </w:r>
      <w:r w:rsidR="0056174B" w:rsidRPr="00CA5EF8">
        <w:rPr>
          <w:rFonts w:ascii="Arial" w:hAnsi="Arial" w:cs="Arial"/>
        </w:rPr>
        <w:t>, e não à ausência de conservação da po</w:t>
      </w:r>
      <w:bookmarkStart w:id="2" w:name="_GoBack"/>
      <w:bookmarkEnd w:id="2"/>
      <w:r w:rsidR="0056174B" w:rsidRPr="00CA5EF8">
        <w:rPr>
          <w:rFonts w:ascii="Arial" w:hAnsi="Arial" w:cs="Arial"/>
        </w:rPr>
        <w:t>nte</w:t>
      </w:r>
      <w:r w:rsidR="00C43AA0">
        <w:rPr>
          <w:rFonts w:ascii="Arial" w:hAnsi="Arial" w:cs="Arial"/>
        </w:rPr>
        <w:t xml:space="preserve">, implicando </w:t>
      </w:r>
      <w:r w:rsidR="007A1D67" w:rsidRPr="00CA5EF8">
        <w:rPr>
          <w:rFonts w:ascii="Arial" w:hAnsi="Arial" w:cs="Arial"/>
        </w:rPr>
        <w:t>risco</w:t>
      </w:r>
      <w:r w:rsidR="00C43AA0">
        <w:rPr>
          <w:rFonts w:ascii="Arial" w:hAnsi="Arial" w:cs="Arial"/>
        </w:rPr>
        <w:t>s</w:t>
      </w:r>
      <w:r w:rsidR="007A1D67" w:rsidRPr="00CA5EF8">
        <w:rPr>
          <w:rFonts w:ascii="Arial" w:hAnsi="Arial" w:cs="Arial"/>
        </w:rPr>
        <w:t xml:space="preserve"> à população em geral</w:t>
      </w:r>
      <w:r w:rsidR="0060273B" w:rsidRPr="00CA5EF8">
        <w:rPr>
          <w:rFonts w:ascii="Arial" w:hAnsi="Arial" w:cs="Arial"/>
        </w:rPr>
        <w:t>;</w:t>
      </w:r>
    </w:p>
    <w:p w:rsidR="007A1D67" w:rsidRDefault="00B9652A" w:rsidP="00E55787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</w:rPr>
        <w:t>O Município afirmou que nunca deixou de adotar providências cabíveis na estrada</w:t>
      </w:r>
      <w:r w:rsidR="00334442">
        <w:rPr>
          <w:rFonts w:ascii="Arial" w:hAnsi="Arial" w:cs="Arial"/>
        </w:rPr>
        <w:t xml:space="preserve"> em questão</w:t>
      </w:r>
      <w:r w:rsidRPr="007A1D67">
        <w:rPr>
          <w:rFonts w:ascii="Arial" w:hAnsi="Arial" w:cs="Arial"/>
        </w:rPr>
        <w:t>, informando inclusive que durante a semana respetiva máquinas estariam trabalhando visando à melhoria do local – fl. 17</w:t>
      </w:r>
      <w:r w:rsidR="0056174B">
        <w:rPr>
          <w:rStyle w:val="Refdenotaderodap"/>
          <w:rFonts w:ascii="Arial" w:hAnsi="Arial" w:cs="Arial"/>
        </w:rPr>
        <w:footnoteReference w:id="3"/>
      </w:r>
      <w:r w:rsidRPr="007A1D67">
        <w:rPr>
          <w:rFonts w:ascii="Arial" w:hAnsi="Arial" w:cs="Arial"/>
        </w:rPr>
        <w:t>;</w:t>
      </w:r>
    </w:p>
    <w:p w:rsidR="004C5BC8" w:rsidRDefault="00B9652A" w:rsidP="004C5BC8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7A1D67">
        <w:rPr>
          <w:rFonts w:ascii="Arial" w:hAnsi="Arial" w:cs="Arial"/>
        </w:rPr>
        <w:t xml:space="preserve">A noticiante esclareceu que foram efetuadas obras na estrada em análise pelos próprios moradores, juntando-se inclusive Notas Fiscais (fls. 35/39), é dizer, </w:t>
      </w:r>
      <w:r w:rsidRPr="007A1D67">
        <w:rPr>
          <w:rFonts w:ascii="Arial" w:hAnsi="Arial" w:cs="Arial"/>
          <w:u w:val="single"/>
        </w:rPr>
        <w:t>reforçando-se que eventual trecho intransitável</w:t>
      </w:r>
      <w:r w:rsidR="00363E21">
        <w:rPr>
          <w:rFonts w:ascii="Arial" w:hAnsi="Arial" w:cs="Arial"/>
          <w:u w:val="single"/>
        </w:rPr>
        <w:t xml:space="preserve"> ou de condições altamente críticas</w:t>
      </w:r>
      <w:r w:rsidRPr="007A1D67">
        <w:rPr>
          <w:rFonts w:ascii="Arial" w:hAnsi="Arial" w:cs="Arial"/>
          <w:u w:val="single"/>
        </w:rPr>
        <w:t xml:space="preserve"> da estrada fora solucionado, ainda que por particulares</w:t>
      </w:r>
      <w:r w:rsidR="0056174B">
        <w:rPr>
          <w:rStyle w:val="Refdenotaderodap"/>
          <w:rFonts w:ascii="Arial" w:hAnsi="Arial" w:cs="Arial"/>
          <w:u w:val="single"/>
        </w:rPr>
        <w:footnoteReference w:id="4"/>
      </w:r>
      <w:r w:rsidR="00B46B96">
        <w:rPr>
          <w:rFonts w:ascii="Arial" w:hAnsi="Arial" w:cs="Arial"/>
        </w:rPr>
        <w:t>;</w:t>
      </w:r>
    </w:p>
    <w:p w:rsidR="00354E1D" w:rsidRDefault="004C5BC8" w:rsidP="00E34A4F">
      <w:pPr>
        <w:pStyle w:val="NormalWeb"/>
        <w:numPr>
          <w:ilvl w:val="0"/>
          <w:numId w:val="1"/>
        </w:numPr>
        <w:spacing w:before="240" w:beforeAutospacing="0" w:after="120" w:line="360" w:lineRule="auto"/>
        <w:ind w:left="0" w:firstLine="2268"/>
        <w:jc w:val="both"/>
        <w:rPr>
          <w:rFonts w:ascii="Arial" w:hAnsi="Arial" w:cs="Arial"/>
        </w:rPr>
      </w:pPr>
      <w:r w:rsidRPr="004C5BC8">
        <w:rPr>
          <w:rFonts w:ascii="Arial" w:hAnsi="Arial" w:cs="Arial"/>
        </w:rPr>
        <w:t>C</w:t>
      </w:r>
      <w:r w:rsidR="00B46B96" w:rsidRPr="004C5BC8">
        <w:rPr>
          <w:rFonts w:ascii="Arial" w:hAnsi="Arial" w:cs="Arial"/>
        </w:rPr>
        <w:t xml:space="preserve">onsoante abaixo-assinados protocolizados na Prefeitura de Pinhalzinho e na Câmara Municipal de Pinhalzinho, os moradores </w:t>
      </w:r>
      <w:r w:rsidR="00334442">
        <w:rPr>
          <w:rFonts w:ascii="Arial" w:hAnsi="Arial" w:cs="Arial"/>
        </w:rPr>
        <w:t>do local</w:t>
      </w:r>
      <w:r w:rsidR="00B46B96" w:rsidRPr="004C5BC8">
        <w:rPr>
          <w:rFonts w:ascii="Arial" w:hAnsi="Arial" w:cs="Arial"/>
        </w:rPr>
        <w:t xml:space="preserve"> teriam solicitado a </w:t>
      </w:r>
      <w:r w:rsidR="00B46B96" w:rsidRPr="004C5BC8">
        <w:rPr>
          <w:rFonts w:ascii="Arial" w:hAnsi="Arial" w:cs="Arial"/>
          <w:u w:val="single"/>
        </w:rPr>
        <w:t>implementação de pavimentação asfáltica</w:t>
      </w:r>
      <w:r w:rsidR="00B46B96" w:rsidRPr="004C5BC8">
        <w:rPr>
          <w:rFonts w:ascii="Arial" w:hAnsi="Arial" w:cs="Arial"/>
        </w:rPr>
        <w:t xml:space="preserve">, </w:t>
      </w:r>
      <w:r w:rsidR="00B46B96" w:rsidRPr="004C5BC8">
        <w:rPr>
          <w:rFonts w:ascii="Arial" w:hAnsi="Arial" w:cs="Arial"/>
          <w:u w:val="single"/>
        </w:rPr>
        <w:t xml:space="preserve">na medida em que o cascalhamento não estaria </w:t>
      </w:r>
      <w:r w:rsidR="00354E1D" w:rsidRPr="004C5BC8">
        <w:rPr>
          <w:rFonts w:ascii="Arial" w:hAnsi="Arial" w:cs="Arial"/>
          <w:u w:val="single"/>
        </w:rPr>
        <w:t>resolvendo</w:t>
      </w:r>
      <w:r w:rsidR="00354E1D">
        <w:rPr>
          <w:rFonts w:ascii="Arial" w:hAnsi="Arial" w:cs="Arial"/>
          <w:u w:val="single"/>
        </w:rPr>
        <w:t xml:space="preserve"> </w:t>
      </w:r>
      <w:r w:rsidR="00354E1D" w:rsidRPr="004C5BC8">
        <w:rPr>
          <w:rFonts w:ascii="Arial" w:hAnsi="Arial" w:cs="Arial"/>
        </w:rPr>
        <w:t>-</w:t>
      </w:r>
      <w:r w:rsidR="00B46B96" w:rsidRPr="004C5BC8">
        <w:rPr>
          <w:rFonts w:ascii="Arial" w:hAnsi="Arial" w:cs="Arial"/>
        </w:rPr>
        <w:t xml:space="preserve"> fls. 42/58.  </w:t>
      </w:r>
    </w:p>
    <w:p w:rsidR="00B46B96" w:rsidRPr="004C5BC8" w:rsidRDefault="004C5BC8" w:rsidP="00354E1D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4C5BC8">
        <w:rPr>
          <w:rFonts w:ascii="Arial" w:hAnsi="Arial" w:cs="Arial"/>
        </w:rPr>
        <w:t xml:space="preserve">Isto é, depreende-se que os subscritores dos abaixo-assinados reconhecem a existência de cascalhamento no local, implementado pelo Município. </w:t>
      </w:r>
    </w:p>
    <w:p w:rsidR="00E55787" w:rsidRDefault="00B46B96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5787">
        <w:rPr>
          <w:rFonts w:ascii="Arial" w:hAnsi="Arial" w:cs="Arial"/>
        </w:rPr>
        <w:t>onquanto informar a noticiante que em “</w:t>
      </w:r>
      <w:r w:rsidR="00E55787" w:rsidRPr="00987E0B">
        <w:rPr>
          <w:rFonts w:ascii="Arial" w:hAnsi="Arial" w:cs="Arial"/>
          <w:i/>
          <w:u w:val="single"/>
        </w:rPr>
        <w:t>em alguns dias é simplesmente impossível o acesso ao local</w:t>
      </w:r>
      <w:r w:rsidR="00E55787">
        <w:rPr>
          <w:rFonts w:ascii="Arial" w:hAnsi="Arial" w:cs="Arial"/>
          <w:i/>
        </w:rPr>
        <w:t>”</w:t>
      </w:r>
      <w:r w:rsidR="00E55787">
        <w:rPr>
          <w:rFonts w:ascii="Arial" w:hAnsi="Arial" w:cs="Arial"/>
        </w:rPr>
        <w:t xml:space="preserve"> -</w:t>
      </w:r>
      <w:r w:rsidR="00E55787">
        <w:rPr>
          <w:rFonts w:ascii="Arial" w:hAnsi="Arial" w:cs="Arial"/>
          <w:i/>
        </w:rPr>
        <w:t xml:space="preserve"> </w:t>
      </w:r>
      <w:r w:rsidR="00E55787">
        <w:rPr>
          <w:rFonts w:ascii="Arial" w:hAnsi="Arial" w:cs="Arial"/>
        </w:rPr>
        <w:t>fl. 02</w:t>
      </w:r>
      <w:r w:rsidR="00E55787" w:rsidRPr="00303A25">
        <w:rPr>
          <w:rFonts w:ascii="Arial" w:hAnsi="Arial" w:cs="Arial"/>
        </w:rPr>
        <w:t xml:space="preserve">, </w:t>
      </w:r>
      <w:r w:rsidR="00E55787">
        <w:rPr>
          <w:rFonts w:ascii="Arial" w:hAnsi="Arial" w:cs="Arial"/>
        </w:rPr>
        <w:t>não há nos autos quaisquer fatos que comprovam o alegado</w:t>
      </w:r>
      <w:r w:rsidR="00354E1D">
        <w:rPr>
          <w:rFonts w:ascii="Arial" w:hAnsi="Arial" w:cs="Arial"/>
        </w:rPr>
        <w:t xml:space="preserve">. Inclusive, </w:t>
      </w:r>
      <w:r w:rsidR="00E55787">
        <w:rPr>
          <w:rFonts w:ascii="Arial" w:hAnsi="Arial" w:cs="Arial"/>
        </w:rPr>
        <w:t xml:space="preserve">as imagens por ela apresentadas </w:t>
      </w:r>
      <w:r w:rsidR="00354E1D">
        <w:rPr>
          <w:rFonts w:ascii="Arial" w:hAnsi="Arial" w:cs="Arial"/>
        </w:rPr>
        <w:t xml:space="preserve">vão </w:t>
      </w:r>
      <w:r w:rsidR="008D43AA">
        <w:rPr>
          <w:rFonts w:ascii="Arial" w:hAnsi="Arial" w:cs="Arial"/>
        </w:rPr>
        <w:t>de</w:t>
      </w:r>
      <w:r w:rsidR="00354E1D">
        <w:rPr>
          <w:rFonts w:ascii="Arial" w:hAnsi="Arial" w:cs="Arial"/>
        </w:rPr>
        <w:t xml:space="preserve"> encontro </w:t>
      </w:r>
      <w:r w:rsidR="008D43AA">
        <w:rPr>
          <w:rFonts w:ascii="Arial" w:hAnsi="Arial" w:cs="Arial"/>
        </w:rPr>
        <w:t>à</w:t>
      </w:r>
      <w:r w:rsidR="00334442">
        <w:rPr>
          <w:rFonts w:ascii="Arial" w:hAnsi="Arial" w:cs="Arial"/>
        </w:rPr>
        <w:t>s</w:t>
      </w:r>
      <w:r w:rsidR="00354E1D">
        <w:rPr>
          <w:rFonts w:ascii="Arial" w:hAnsi="Arial" w:cs="Arial"/>
        </w:rPr>
        <w:t xml:space="preserve"> suas afirmações,</w:t>
      </w:r>
      <w:r w:rsidR="00334442">
        <w:rPr>
          <w:rFonts w:ascii="Arial" w:hAnsi="Arial" w:cs="Arial"/>
        </w:rPr>
        <w:t xml:space="preserve"> é dizer,</w:t>
      </w:r>
      <w:r w:rsidR="00354E1D">
        <w:rPr>
          <w:rFonts w:ascii="Arial" w:hAnsi="Arial" w:cs="Arial"/>
        </w:rPr>
        <w:t xml:space="preserve"> evidenciando-se condições de uso da estrada em comento.</w:t>
      </w:r>
    </w:p>
    <w:p w:rsidR="00E55787" w:rsidRDefault="00E55787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D36470">
        <w:rPr>
          <w:rFonts w:ascii="Arial" w:hAnsi="Arial" w:cs="Arial"/>
        </w:rPr>
        <w:t xml:space="preserve">Trata-se, </w:t>
      </w:r>
      <w:r w:rsidR="00957C92">
        <w:rPr>
          <w:rFonts w:ascii="Arial" w:hAnsi="Arial" w:cs="Arial"/>
        </w:rPr>
        <w:t>pois</w:t>
      </w:r>
      <w:r w:rsidRPr="00D36470">
        <w:rPr>
          <w:rFonts w:ascii="Arial" w:hAnsi="Arial" w:cs="Arial"/>
        </w:rPr>
        <w:t xml:space="preserve">, de </w:t>
      </w:r>
      <w:r w:rsidR="00957C92">
        <w:rPr>
          <w:rFonts w:ascii="Arial" w:hAnsi="Arial" w:cs="Arial"/>
        </w:rPr>
        <w:t>notícia</w:t>
      </w:r>
      <w:r w:rsidRPr="00D36470">
        <w:rPr>
          <w:rFonts w:ascii="Arial" w:hAnsi="Arial" w:cs="Arial"/>
        </w:rPr>
        <w:t xml:space="preserve"> abstrata</w:t>
      </w:r>
      <w:r w:rsidR="00957C92">
        <w:rPr>
          <w:rFonts w:ascii="Arial" w:hAnsi="Arial" w:cs="Arial"/>
        </w:rPr>
        <w:t xml:space="preserve"> neste aspecto,</w:t>
      </w:r>
      <w:r w:rsidRPr="00D36470">
        <w:rPr>
          <w:rFonts w:ascii="Arial" w:hAnsi="Arial" w:cs="Arial"/>
        </w:rPr>
        <w:t xml:space="preserve"> que não aponta quaisquer irregularidades fáticas </w:t>
      </w:r>
      <w:r>
        <w:rPr>
          <w:rFonts w:ascii="Arial" w:hAnsi="Arial" w:cs="Arial"/>
        </w:rPr>
        <w:t>e específicas aptas a justificarem eventual atuação do Ministério Público, tampouco indica meios de provas suficientes para tanto</w:t>
      </w:r>
      <w:r w:rsidRPr="00D36470">
        <w:rPr>
          <w:rFonts w:ascii="Arial" w:hAnsi="Arial" w:cs="Arial"/>
        </w:rPr>
        <w:t xml:space="preserve">, </w:t>
      </w:r>
      <w:r w:rsidR="009D6EA8">
        <w:rPr>
          <w:rFonts w:ascii="Arial" w:hAnsi="Arial" w:cs="Arial"/>
        </w:rPr>
        <w:t xml:space="preserve">exsurgindo-se o teor </w:t>
      </w:r>
      <w:r w:rsidR="009D6EA8" w:rsidRPr="00D36470">
        <w:rPr>
          <w:rFonts w:ascii="Arial" w:hAnsi="Arial" w:cs="Arial"/>
        </w:rPr>
        <w:t>da</w:t>
      </w:r>
      <w:r w:rsidRPr="00D36470">
        <w:rPr>
          <w:rFonts w:ascii="Arial" w:hAnsi="Arial" w:cs="Arial"/>
        </w:rPr>
        <w:t xml:space="preserve"> Súmula </w:t>
      </w:r>
      <w:r>
        <w:rPr>
          <w:rFonts w:ascii="Arial" w:hAnsi="Arial" w:cs="Arial"/>
        </w:rPr>
        <w:t xml:space="preserve">n° </w:t>
      </w:r>
      <w:r w:rsidRPr="00D36470">
        <w:rPr>
          <w:rFonts w:ascii="Arial" w:hAnsi="Arial" w:cs="Arial"/>
        </w:rPr>
        <w:t>68 do</w:t>
      </w:r>
      <w:r>
        <w:rPr>
          <w:rFonts w:ascii="Arial" w:hAnsi="Arial" w:cs="Arial"/>
        </w:rPr>
        <w:t xml:space="preserve"> E.</w:t>
      </w:r>
      <w:r w:rsidRPr="00D36470">
        <w:rPr>
          <w:rFonts w:ascii="Arial" w:hAnsi="Arial" w:cs="Arial"/>
        </w:rPr>
        <w:t xml:space="preserve"> CSMP:</w:t>
      </w:r>
    </w:p>
    <w:p w:rsidR="00E55787" w:rsidRPr="00303A25" w:rsidRDefault="00E55787" w:rsidP="00E55787">
      <w:pPr>
        <w:pStyle w:val="NormalWeb"/>
        <w:spacing w:before="240" w:after="120" w:line="360" w:lineRule="auto"/>
        <w:ind w:left="2268"/>
        <w:jc w:val="both"/>
        <w:rPr>
          <w:rFonts w:ascii="Arial" w:hAnsi="Arial" w:cs="Arial"/>
        </w:rPr>
      </w:pPr>
      <w:r w:rsidRPr="00CE7ECF">
        <w:rPr>
          <w:rFonts w:ascii="Arial" w:hAnsi="Arial" w:cs="Arial"/>
          <w:b/>
          <w:u w:val="single"/>
        </w:rPr>
        <w:t>SÚMULA n.º 68</w:t>
      </w:r>
      <w:r w:rsidRPr="00D36470">
        <w:rPr>
          <w:rFonts w:ascii="Arial" w:hAnsi="Arial" w:cs="Arial"/>
        </w:rPr>
        <w:t xml:space="preserve">: “É hipótese de </w:t>
      </w:r>
      <w:r w:rsidRPr="00D36470">
        <w:rPr>
          <w:rFonts w:ascii="Arial" w:hAnsi="Arial" w:cs="Arial"/>
          <w:b/>
          <w:u w:val="single"/>
        </w:rPr>
        <w:t>indeferimento</w:t>
      </w:r>
      <w:r w:rsidRPr="00D36470">
        <w:rPr>
          <w:rFonts w:ascii="Arial" w:hAnsi="Arial" w:cs="Arial"/>
        </w:rPr>
        <w:t xml:space="preserve"> de representação a </w:t>
      </w:r>
      <w:r w:rsidRPr="00D36470">
        <w:rPr>
          <w:rFonts w:ascii="Arial" w:hAnsi="Arial" w:cs="Arial"/>
          <w:b/>
        </w:rPr>
        <w:t xml:space="preserve">notícia de fatos desacompanhados de quaisquer </w:t>
      </w:r>
      <w:r w:rsidRPr="00334442">
        <w:rPr>
          <w:rFonts w:ascii="Arial" w:hAnsi="Arial" w:cs="Arial"/>
          <w:b/>
          <w:u w:val="single"/>
        </w:rPr>
        <w:t>documentos p</w:t>
      </w:r>
      <w:r w:rsidRPr="00D36470">
        <w:rPr>
          <w:rFonts w:ascii="Arial" w:hAnsi="Arial" w:cs="Arial"/>
          <w:b/>
          <w:u w:val="single"/>
        </w:rPr>
        <w:t>ertinentes</w:t>
      </w:r>
      <w:r w:rsidRPr="00D36470">
        <w:rPr>
          <w:rFonts w:ascii="Arial" w:hAnsi="Arial" w:cs="Arial"/>
          <w:b/>
        </w:rPr>
        <w:t xml:space="preserve"> à sua comprovação</w:t>
      </w:r>
      <w:r w:rsidRPr="00D36470">
        <w:rPr>
          <w:rFonts w:ascii="Arial" w:hAnsi="Arial" w:cs="Arial"/>
        </w:rPr>
        <w:t xml:space="preserve"> ou, ao menos, a indicação de suficientes meios de provas para tanto, quando desde logo não se vislumbrarem meios para a apuração dos fatos.”</w:t>
      </w:r>
    </w:p>
    <w:p w:rsidR="00957C92" w:rsidRDefault="00957C92" w:rsidP="00E55787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</w:p>
    <w:p w:rsidR="000646CD" w:rsidRDefault="00E55787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  <w:r w:rsidRPr="00957C92">
        <w:rPr>
          <w:rFonts w:ascii="Arial" w:hAnsi="Arial" w:cs="Arial"/>
          <w:bCs/>
          <w:iCs/>
        </w:rPr>
        <w:t xml:space="preserve">Com efeito, </w:t>
      </w:r>
      <w:r w:rsidR="004C5BC8">
        <w:rPr>
          <w:rFonts w:ascii="Arial" w:hAnsi="Arial" w:cs="Arial"/>
          <w:bCs/>
          <w:iCs/>
        </w:rPr>
        <w:t>a fim de</w:t>
      </w:r>
      <w:r w:rsidRPr="00957C92">
        <w:rPr>
          <w:rFonts w:ascii="Arial" w:hAnsi="Arial" w:cs="Arial"/>
          <w:bCs/>
          <w:iCs/>
        </w:rPr>
        <w:t xml:space="preserve"> que haja justa causa para instauração de </w:t>
      </w:r>
      <w:r w:rsidR="00957C92" w:rsidRPr="00957C92">
        <w:rPr>
          <w:rFonts w:ascii="Arial" w:hAnsi="Arial" w:cs="Arial"/>
          <w:bCs/>
          <w:iCs/>
        </w:rPr>
        <w:t xml:space="preserve">eventual </w:t>
      </w:r>
      <w:r w:rsidRPr="00957C92">
        <w:rPr>
          <w:rFonts w:ascii="Arial" w:hAnsi="Arial" w:cs="Arial"/>
          <w:bCs/>
          <w:iCs/>
        </w:rPr>
        <w:t xml:space="preserve">procedimento investigatório, é necessária a especificação do fato a ser investigado, demonstrando-o cabalmente, para que se verifique se ele é lesivo ou gera risco concreto de lesão a interesses transindividuais. </w:t>
      </w:r>
    </w:p>
    <w:p w:rsidR="00957C92" w:rsidRDefault="00E55787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 w:rsidRPr="007762A9">
        <w:rPr>
          <w:rFonts w:ascii="Arial" w:hAnsi="Arial" w:cs="Arial"/>
          <w:bCs/>
          <w:iCs/>
        </w:rPr>
        <w:t>A mera suspeita de irregularidades, desacompanhada de elementos concretos mínimos indicativos de sua ocorrência, não caracterizar justa causa para a investigação.</w:t>
      </w:r>
    </w:p>
    <w:p w:rsidR="004C5BC8" w:rsidRDefault="004C5BC8" w:rsidP="004C5BC8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Sob outra perspectiva</w:t>
      </w:r>
      <w:r w:rsidR="00B46B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303A25">
        <w:rPr>
          <w:rFonts w:ascii="Arial" w:hAnsi="Arial" w:cs="Arial"/>
        </w:rPr>
        <w:t xml:space="preserve">ão obstante </w:t>
      </w:r>
      <w:r>
        <w:rPr>
          <w:rFonts w:ascii="Arial" w:hAnsi="Arial" w:cs="Arial"/>
        </w:rPr>
        <w:t>compreensível</w:t>
      </w:r>
      <w:r w:rsidRPr="00303A25">
        <w:rPr>
          <w:rFonts w:ascii="Arial" w:hAnsi="Arial" w:cs="Arial"/>
        </w:rPr>
        <w:t xml:space="preserve"> a indignação </w:t>
      </w:r>
      <w:r>
        <w:rPr>
          <w:rFonts w:ascii="Arial" w:hAnsi="Arial" w:cs="Arial"/>
        </w:rPr>
        <w:t>da noticiante</w:t>
      </w:r>
      <w:r w:rsidRPr="00303A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sobretudo por ser produtora de cogumelos e utilizar constantemente a estrada em comento, bem como </w:t>
      </w:r>
      <w:r w:rsidRPr="004C5BC8">
        <w:rPr>
          <w:rFonts w:ascii="Arial" w:hAnsi="Arial" w:cs="Arial"/>
        </w:rPr>
        <w:t>a despeito de eventual má qualidade de trechos da estrada em análise</w:t>
      </w:r>
      <w:r>
        <w:rPr>
          <w:rFonts w:ascii="Arial" w:hAnsi="Arial" w:cs="Arial"/>
        </w:rPr>
        <w:t>,</w:t>
      </w:r>
      <w:r w:rsidRPr="00303A25">
        <w:rPr>
          <w:rFonts w:ascii="Arial" w:hAnsi="Arial" w:cs="Arial"/>
        </w:rPr>
        <w:t xml:space="preserve"> certo</w:t>
      </w:r>
      <w:r>
        <w:rPr>
          <w:rFonts w:ascii="Arial" w:hAnsi="Arial" w:cs="Arial"/>
        </w:rPr>
        <w:t xml:space="preserve"> é</w:t>
      </w:r>
      <w:r w:rsidRPr="00303A25">
        <w:rPr>
          <w:rFonts w:ascii="Arial" w:hAnsi="Arial" w:cs="Arial"/>
        </w:rPr>
        <w:t xml:space="preserve"> que cabe ao </w:t>
      </w:r>
      <w:r>
        <w:rPr>
          <w:rFonts w:ascii="Arial" w:hAnsi="Arial" w:cs="Arial"/>
        </w:rPr>
        <w:t>P</w:t>
      </w:r>
      <w:r w:rsidRPr="00303A25">
        <w:rPr>
          <w:rFonts w:ascii="Arial" w:hAnsi="Arial" w:cs="Arial"/>
        </w:rPr>
        <w:t xml:space="preserve">refeito </w:t>
      </w:r>
      <w:r>
        <w:rPr>
          <w:rFonts w:ascii="Arial" w:hAnsi="Arial" w:cs="Arial"/>
        </w:rPr>
        <w:t>M</w:t>
      </w:r>
      <w:r w:rsidRPr="00303A25">
        <w:rPr>
          <w:rFonts w:ascii="Arial" w:hAnsi="Arial" w:cs="Arial"/>
        </w:rPr>
        <w:t xml:space="preserve">unicipal, legitimado pelo voto popular, dentro de sua discricionariedade administrativa, fazer </w:t>
      </w:r>
      <w:r>
        <w:rPr>
          <w:rFonts w:ascii="Arial" w:hAnsi="Arial" w:cs="Arial"/>
        </w:rPr>
        <w:t xml:space="preserve">as </w:t>
      </w:r>
      <w:r w:rsidRPr="00303A25">
        <w:rPr>
          <w:rFonts w:ascii="Arial" w:hAnsi="Arial" w:cs="Arial"/>
        </w:rPr>
        <w:t xml:space="preserve">escolhas que melhor lhe pareçam </w:t>
      </w:r>
      <w:r>
        <w:rPr>
          <w:rFonts w:ascii="Arial" w:hAnsi="Arial" w:cs="Arial"/>
        </w:rPr>
        <w:t xml:space="preserve"> atender</w:t>
      </w:r>
      <w:r w:rsidRPr="00303A25">
        <w:rPr>
          <w:rFonts w:ascii="Arial" w:hAnsi="Arial" w:cs="Arial"/>
        </w:rPr>
        <w:t xml:space="preserve"> o interesse públic</w:t>
      </w:r>
      <w:r>
        <w:rPr>
          <w:rFonts w:ascii="Arial" w:hAnsi="Arial" w:cs="Arial"/>
        </w:rPr>
        <w:t>o primário, de acordo com seu juízo de conveniência e oportunidade</w:t>
      </w:r>
      <w:r w:rsidRPr="00303A25">
        <w:rPr>
          <w:rFonts w:ascii="Arial" w:hAnsi="Arial" w:cs="Arial"/>
        </w:rPr>
        <w:t>.</w:t>
      </w:r>
    </w:p>
    <w:p w:rsidR="0090369C" w:rsidRPr="004C5BC8" w:rsidRDefault="004C5BC8" w:rsidP="004C5BC8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Não incumbe ao</w:t>
      </w:r>
      <w:r w:rsidR="0090369C" w:rsidRPr="00B21384">
        <w:rPr>
          <w:rFonts w:ascii="Arial" w:hAnsi="Arial" w:cs="Arial"/>
        </w:rPr>
        <w:t xml:space="preserve"> Ministério Público, de maneira vaga e genérica, imiscuir-se nos critérios de oportunidade e conveniência do ente </w:t>
      </w:r>
      <w:r w:rsidR="0090369C">
        <w:rPr>
          <w:rFonts w:ascii="Arial" w:hAnsi="Arial" w:cs="Arial"/>
        </w:rPr>
        <w:t>político</w:t>
      </w:r>
      <w:r w:rsidR="0090369C" w:rsidRPr="00B21384">
        <w:rPr>
          <w:rFonts w:ascii="Arial" w:hAnsi="Arial" w:cs="Arial"/>
        </w:rPr>
        <w:t xml:space="preserve">, a fim de coagi-lo a realizar a melhoria da qualidade do sistema viário como um todo, </w:t>
      </w:r>
      <w:r>
        <w:rPr>
          <w:rFonts w:ascii="Arial" w:hAnsi="Arial" w:cs="Arial"/>
        </w:rPr>
        <w:t>na medida em que</w:t>
      </w:r>
      <w:r w:rsidR="0090369C" w:rsidRPr="00B21384">
        <w:rPr>
          <w:rFonts w:ascii="Arial" w:hAnsi="Arial" w:cs="Arial"/>
        </w:rPr>
        <w:t xml:space="preserve"> </w:t>
      </w:r>
      <w:r w:rsidR="0090369C">
        <w:rPr>
          <w:rFonts w:ascii="Arial" w:hAnsi="Arial" w:cs="Arial"/>
        </w:rPr>
        <w:t xml:space="preserve">se trata de </w:t>
      </w:r>
      <w:r w:rsidR="0090369C" w:rsidRPr="00B21384">
        <w:rPr>
          <w:rFonts w:ascii="Arial" w:hAnsi="Arial" w:cs="Arial"/>
        </w:rPr>
        <w:t>atividade típica do administrador, dotado de discricionariedade suficiente para gerir o orçamento de modo a atender todas as necessidades dos munícipes.</w:t>
      </w:r>
      <w:r w:rsidR="0090369C" w:rsidRPr="00BD5CC5">
        <w:t xml:space="preserve"> </w:t>
      </w:r>
    </w:p>
    <w:p w:rsidR="0090369C" w:rsidRDefault="004C5BC8" w:rsidP="0090369C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Nessa acepção, e</w:t>
      </w:r>
      <w:r w:rsidR="0090369C">
        <w:rPr>
          <w:rFonts w:ascii="Arial" w:hAnsi="Arial" w:cs="Arial"/>
        </w:rPr>
        <w:t>m caso de eventual</w:t>
      </w:r>
      <w:r w:rsidR="0090369C" w:rsidRPr="00303A25">
        <w:rPr>
          <w:rFonts w:ascii="Arial" w:hAnsi="Arial" w:cs="Arial"/>
        </w:rPr>
        <w:t xml:space="preserve"> instauração de qualquer procedimento administrativo nesta Promotoria de Justiça</w:t>
      </w:r>
      <w:r w:rsidR="0090369C">
        <w:rPr>
          <w:rFonts w:ascii="Arial" w:hAnsi="Arial" w:cs="Arial"/>
        </w:rPr>
        <w:t xml:space="preserve"> </w:t>
      </w:r>
      <w:r w:rsidR="0090369C" w:rsidRPr="00D31CBD">
        <w:rPr>
          <w:rFonts w:ascii="Arial" w:hAnsi="Arial" w:cs="Arial"/>
          <w:u w:val="single"/>
        </w:rPr>
        <w:t xml:space="preserve">visando à </w:t>
      </w:r>
      <w:r w:rsidR="0090369C" w:rsidRPr="0024686B">
        <w:rPr>
          <w:rFonts w:ascii="Arial" w:hAnsi="Arial" w:cs="Arial"/>
          <w:b/>
          <w:u w:val="single"/>
        </w:rPr>
        <w:t>pavimentação asfáltica</w:t>
      </w:r>
      <w:r w:rsidR="0090369C">
        <w:rPr>
          <w:rFonts w:ascii="Arial" w:hAnsi="Arial" w:cs="Arial"/>
          <w:u w:val="single"/>
        </w:rPr>
        <w:t xml:space="preserve"> ou a </w:t>
      </w:r>
      <w:r w:rsidR="0090369C" w:rsidRPr="00D31CBD">
        <w:rPr>
          <w:rFonts w:ascii="Arial" w:hAnsi="Arial" w:cs="Arial"/>
          <w:u w:val="single"/>
        </w:rPr>
        <w:t xml:space="preserve">melhoria da </w:t>
      </w:r>
      <w:r w:rsidR="0090369C" w:rsidRPr="0024686B">
        <w:rPr>
          <w:rFonts w:ascii="Arial" w:hAnsi="Arial" w:cs="Arial"/>
          <w:b/>
          <w:u w:val="single"/>
        </w:rPr>
        <w:t>estrada transitável</w:t>
      </w:r>
      <w:r w:rsidR="0090369C" w:rsidRPr="00D31CBD">
        <w:rPr>
          <w:rFonts w:ascii="Arial" w:hAnsi="Arial" w:cs="Arial"/>
          <w:u w:val="single"/>
        </w:rPr>
        <w:t xml:space="preserve"> em questão</w:t>
      </w:r>
      <w:r w:rsidR="0090369C">
        <w:rPr>
          <w:rFonts w:ascii="Arial" w:hAnsi="Arial" w:cs="Arial"/>
        </w:rPr>
        <w:t>, estar-se-ia o Ministério Público interferindo</w:t>
      </w:r>
      <w:r w:rsidR="0090369C" w:rsidRPr="00303A25">
        <w:rPr>
          <w:rFonts w:ascii="Arial" w:hAnsi="Arial" w:cs="Arial"/>
        </w:rPr>
        <w:t xml:space="preserve"> indevida</w:t>
      </w:r>
      <w:r w:rsidR="0090369C">
        <w:rPr>
          <w:rFonts w:ascii="Arial" w:hAnsi="Arial" w:cs="Arial"/>
        </w:rPr>
        <w:t>mente</w:t>
      </w:r>
      <w:r w:rsidR="0090369C" w:rsidRPr="00303A25">
        <w:rPr>
          <w:rFonts w:ascii="Arial" w:hAnsi="Arial" w:cs="Arial"/>
        </w:rPr>
        <w:t xml:space="preserve"> </w:t>
      </w:r>
      <w:r w:rsidR="0090369C">
        <w:rPr>
          <w:rFonts w:ascii="Arial" w:hAnsi="Arial" w:cs="Arial"/>
        </w:rPr>
        <w:t>na gestão da</w:t>
      </w:r>
      <w:r w:rsidR="0090369C" w:rsidRPr="00303A25">
        <w:rPr>
          <w:rFonts w:ascii="Arial" w:hAnsi="Arial" w:cs="Arial"/>
        </w:rPr>
        <w:t xml:space="preserve"> Administração Pública local</w:t>
      </w:r>
      <w:r w:rsidR="0090369C">
        <w:rPr>
          <w:rFonts w:ascii="Arial" w:hAnsi="Arial" w:cs="Arial"/>
        </w:rPr>
        <w:t>, porquanto se trata de</w:t>
      </w:r>
      <w:r w:rsidR="0090369C" w:rsidRPr="00303A25">
        <w:rPr>
          <w:rFonts w:ascii="Arial" w:hAnsi="Arial" w:cs="Arial"/>
        </w:rPr>
        <w:t xml:space="preserve"> opção polític</w:t>
      </w:r>
      <w:r w:rsidR="0090369C">
        <w:rPr>
          <w:rFonts w:ascii="Arial" w:hAnsi="Arial" w:cs="Arial"/>
        </w:rPr>
        <w:t>o-</w:t>
      </w:r>
      <w:r w:rsidR="0090369C" w:rsidRPr="00303A25">
        <w:rPr>
          <w:rFonts w:ascii="Arial" w:hAnsi="Arial" w:cs="Arial"/>
        </w:rPr>
        <w:t>administrativa do Chefe do Poder Executivo</w:t>
      </w:r>
      <w:r w:rsidR="0090369C">
        <w:rPr>
          <w:rFonts w:ascii="Arial" w:hAnsi="Arial" w:cs="Arial"/>
        </w:rPr>
        <w:t xml:space="preserve"> Municipal.</w:t>
      </w:r>
    </w:p>
    <w:p w:rsidR="00875583" w:rsidRDefault="004C5BC8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Dessarte, a</w:t>
      </w:r>
      <w:r w:rsidR="00BD5CC5">
        <w:rPr>
          <w:rFonts w:ascii="Arial" w:hAnsi="Arial" w:cs="Arial"/>
        </w:rPr>
        <w:t>o Município</w:t>
      </w:r>
      <w:r w:rsidR="00BD5CC5" w:rsidRPr="00BD5CC5">
        <w:rPr>
          <w:rFonts w:ascii="Arial" w:hAnsi="Arial" w:cs="Arial"/>
        </w:rPr>
        <w:t xml:space="preserve">, </w:t>
      </w:r>
      <w:r w:rsidR="00BD5CC5">
        <w:rPr>
          <w:rFonts w:ascii="Arial" w:hAnsi="Arial" w:cs="Arial"/>
        </w:rPr>
        <w:t>por meio</w:t>
      </w:r>
      <w:r w:rsidR="00BD5CC5" w:rsidRPr="00BD5CC5">
        <w:rPr>
          <w:rFonts w:ascii="Arial" w:hAnsi="Arial" w:cs="Arial"/>
        </w:rPr>
        <w:t xml:space="preserve"> de seus órgãos técnicos, cabe a opção, de forma discricionária, quanto à realização das obras de conservação de vias neste Município, sendo que, quanto a seus critérios, não cabe </w:t>
      </w:r>
      <w:r>
        <w:rPr>
          <w:rFonts w:ascii="Arial" w:hAnsi="Arial" w:cs="Arial"/>
        </w:rPr>
        <w:t xml:space="preserve">inclusive </w:t>
      </w:r>
      <w:r w:rsidR="00BD5CC5" w:rsidRPr="00BD5CC5">
        <w:rPr>
          <w:rFonts w:ascii="Arial" w:hAnsi="Arial" w:cs="Arial"/>
        </w:rPr>
        <w:t>ingerência judicial</w:t>
      </w:r>
      <w:r>
        <w:rPr>
          <w:rFonts w:ascii="Arial" w:hAnsi="Arial" w:cs="Arial"/>
        </w:rPr>
        <w:t>, em observância ao princípio constitucional da separação dos poderes da Federação</w:t>
      </w:r>
      <w:r w:rsidR="00334442">
        <w:rPr>
          <w:rStyle w:val="Refdenotaderodap"/>
          <w:rFonts w:ascii="Arial" w:hAnsi="Arial" w:cs="Arial"/>
        </w:rPr>
        <w:footnoteReference w:id="5"/>
      </w:r>
    </w:p>
    <w:p w:rsidR="00CE7ECF" w:rsidRPr="007E7CCE" w:rsidRDefault="004C5BC8" w:rsidP="00957C92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De mais a mais</w:t>
      </w:r>
      <w:r w:rsidR="00C14600">
        <w:rPr>
          <w:rFonts w:ascii="Arial" w:hAnsi="Arial" w:cs="Arial"/>
        </w:rPr>
        <w:t>,</w:t>
      </w:r>
      <w:r w:rsidR="00CE7ECF">
        <w:rPr>
          <w:rFonts w:ascii="Arial" w:hAnsi="Arial" w:cs="Arial"/>
        </w:rPr>
        <w:t xml:space="preserve"> </w:t>
      </w:r>
      <w:r w:rsidR="003F2465">
        <w:rPr>
          <w:rFonts w:ascii="Arial" w:hAnsi="Arial" w:cs="Arial"/>
        </w:rPr>
        <w:t xml:space="preserve">conforme fls. 16/17, </w:t>
      </w:r>
      <w:r w:rsidR="00CE7ECF" w:rsidRPr="007E7CCE">
        <w:rPr>
          <w:rFonts w:ascii="Arial" w:hAnsi="Arial" w:cs="Arial"/>
        </w:rPr>
        <w:t xml:space="preserve">vê-se que o Poder Público </w:t>
      </w:r>
      <w:r w:rsidR="00E55787">
        <w:rPr>
          <w:rFonts w:ascii="Arial" w:hAnsi="Arial" w:cs="Arial"/>
        </w:rPr>
        <w:t xml:space="preserve">Municipal informou </w:t>
      </w:r>
      <w:r w:rsidR="00CE7ECF" w:rsidRPr="007E7CCE">
        <w:rPr>
          <w:rFonts w:ascii="Arial" w:hAnsi="Arial" w:cs="Arial"/>
        </w:rPr>
        <w:t>est</w:t>
      </w:r>
      <w:r w:rsidR="00E55787">
        <w:rPr>
          <w:rFonts w:ascii="Arial" w:hAnsi="Arial" w:cs="Arial"/>
        </w:rPr>
        <w:t>ar</w:t>
      </w:r>
      <w:r w:rsidR="00CE7ECF" w:rsidRPr="007E7CCE">
        <w:rPr>
          <w:rFonts w:ascii="Arial" w:hAnsi="Arial" w:cs="Arial"/>
        </w:rPr>
        <w:t xml:space="preserve"> atuando</w:t>
      </w:r>
      <w:r w:rsidR="00CE7ECF">
        <w:rPr>
          <w:rFonts w:ascii="Arial" w:hAnsi="Arial" w:cs="Arial"/>
        </w:rPr>
        <w:t xml:space="preserve">, de maneira que </w:t>
      </w:r>
      <w:r w:rsidR="00957C92">
        <w:rPr>
          <w:rFonts w:ascii="Arial" w:hAnsi="Arial" w:cs="Arial"/>
        </w:rPr>
        <w:t>seria</w:t>
      </w:r>
      <w:r w:rsidR="00CE7ECF" w:rsidRPr="007E7CCE">
        <w:rPr>
          <w:rFonts w:ascii="Arial" w:hAnsi="Arial" w:cs="Arial"/>
        </w:rPr>
        <w:t xml:space="preserve"> desnecessária instauração de expediente nesta </w:t>
      </w:r>
      <w:r w:rsidR="00CE7ECF">
        <w:rPr>
          <w:rFonts w:ascii="Arial" w:hAnsi="Arial" w:cs="Arial"/>
        </w:rPr>
        <w:t>P</w:t>
      </w:r>
      <w:r w:rsidR="00CE7ECF" w:rsidRPr="007E7CCE">
        <w:rPr>
          <w:rFonts w:ascii="Arial" w:hAnsi="Arial" w:cs="Arial"/>
        </w:rPr>
        <w:t xml:space="preserve">romotoria de </w:t>
      </w:r>
      <w:r w:rsidR="00CE7ECF">
        <w:rPr>
          <w:rFonts w:ascii="Arial" w:hAnsi="Arial" w:cs="Arial"/>
        </w:rPr>
        <w:t>J</w:t>
      </w:r>
      <w:r w:rsidR="00CE7ECF" w:rsidRPr="007E7CCE">
        <w:rPr>
          <w:rFonts w:ascii="Arial" w:hAnsi="Arial" w:cs="Arial"/>
        </w:rPr>
        <w:t>ustiça</w:t>
      </w:r>
      <w:r w:rsidR="00CE7ECF">
        <w:rPr>
          <w:rFonts w:ascii="Arial" w:hAnsi="Arial" w:cs="Arial"/>
        </w:rPr>
        <w:t xml:space="preserve">, </w:t>
      </w:r>
      <w:r w:rsidR="00C415FA">
        <w:rPr>
          <w:rFonts w:ascii="Arial" w:hAnsi="Arial" w:cs="Arial"/>
        </w:rPr>
        <w:t>à luz da</w:t>
      </w:r>
      <w:r w:rsidR="00CE7ECF" w:rsidRPr="007E7CCE">
        <w:rPr>
          <w:rFonts w:ascii="Arial" w:hAnsi="Arial" w:cs="Arial"/>
        </w:rPr>
        <w:t xml:space="preserve"> Súmula</w:t>
      </w:r>
      <w:r w:rsidR="00CE7ECF">
        <w:rPr>
          <w:rFonts w:ascii="Arial" w:hAnsi="Arial" w:cs="Arial"/>
        </w:rPr>
        <w:t xml:space="preserve"> </w:t>
      </w:r>
      <w:r w:rsidR="00C415FA">
        <w:rPr>
          <w:rFonts w:ascii="Arial" w:hAnsi="Arial" w:cs="Arial"/>
        </w:rPr>
        <w:t>n</w:t>
      </w:r>
      <w:r w:rsidR="00CE7ECF">
        <w:rPr>
          <w:rFonts w:ascii="Arial" w:hAnsi="Arial" w:cs="Arial"/>
        </w:rPr>
        <w:t>°</w:t>
      </w:r>
      <w:r w:rsidR="00CE7ECF" w:rsidRPr="007E7CCE">
        <w:rPr>
          <w:rFonts w:ascii="Arial" w:hAnsi="Arial" w:cs="Arial"/>
        </w:rPr>
        <w:t xml:space="preserve"> 36 do E. </w:t>
      </w:r>
      <w:r w:rsidR="00CE7ECF">
        <w:rPr>
          <w:rFonts w:ascii="Arial" w:hAnsi="Arial" w:cs="Arial"/>
        </w:rPr>
        <w:t>CSMP:</w:t>
      </w:r>
    </w:p>
    <w:p w:rsidR="00CE7ECF" w:rsidRDefault="00CE7ECF" w:rsidP="00CE7ECF">
      <w:pPr>
        <w:pStyle w:val="NormalWeb"/>
        <w:spacing w:before="240" w:beforeAutospacing="0" w:after="120" w:line="360" w:lineRule="auto"/>
        <w:ind w:left="2268"/>
        <w:jc w:val="both"/>
        <w:rPr>
          <w:rFonts w:ascii="Arial" w:hAnsi="Arial" w:cs="Arial"/>
        </w:rPr>
      </w:pPr>
      <w:r w:rsidRPr="007E7CCE">
        <w:rPr>
          <w:rFonts w:ascii="Arial" w:hAnsi="Arial" w:cs="Arial"/>
          <w:b/>
          <w:bCs/>
          <w:u w:val="single"/>
        </w:rPr>
        <w:t xml:space="preserve">SÚMULA </w:t>
      </w:r>
      <w:r w:rsidRPr="007E7CCE">
        <w:rPr>
          <w:rFonts w:ascii="Arial" w:hAnsi="Arial" w:cs="Arial"/>
          <w:b/>
          <w:u w:val="single"/>
        </w:rPr>
        <w:t>n.º</w:t>
      </w:r>
      <w:r w:rsidRPr="007E7CCE">
        <w:rPr>
          <w:rFonts w:ascii="Arial" w:hAnsi="Arial" w:cs="Arial"/>
          <w:b/>
          <w:bCs/>
          <w:u w:val="single"/>
        </w:rPr>
        <w:t xml:space="preserve"> 36:</w:t>
      </w:r>
      <w:r w:rsidRPr="007E7CCE">
        <w:rPr>
          <w:rFonts w:ascii="Arial" w:hAnsi="Arial" w:cs="Arial"/>
          <w:b/>
          <w:bCs/>
        </w:rPr>
        <w:t xml:space="preserve"> “</w:t>
      </w:r>
      <w:r w:rsidRPr="007E7CCE">
        <w:rPr>
          <w:rFonts w:ascii="Arial" w:hAnsi="Arial" w:cs="Arial"/>
          <w:bCs/>
        </w:rPr>
        <w:t xml:space="preserve">HOMOLOGA-SE promoção de arquivamento fundado na </w:t>
      </w:r>
      <w:r w:rsidRPr="007E7CCE">
        <w:rPr>
          <w:rFonts w:ascii="Arial" w:hAnsi="Arial" w:cs="Arial"/>
          <w:b/>
          <w:bCs/>
          <w:u w:val="single"/>
        </w:rPr>
        <w:t>suficiência das medidas administrativas adotadas visando à cessação e reparação integral dos danos ou eliminação do risco concreto de lesão a interesses transindividuais</w:t>
      </w:r>
      <w:r w:rsidRPr="007E7CCE">
        <w:rPr>
          <w:rFonts w:ascii="Arial" w:hAnsi="Arial" w:cs="Arial"/>
          <w:b/>
          <w:bCs/>
        </w:rPr>
        <w:t>.”</w:t>
      </w:r>
    </w:p>
    <w:p w:rsidR="004064D4" w:rsidRDefault="004064D4" w:rsidP="0024686B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</w:p>
    <w:p w:rsidR="00E56C90" w:rsidRPr="00303A25" w:rsidRDefault="00957C92" w:rsidP="0024686B">
      <w:pPr>
        <w:pStyle w:val="NormalWeb"/>
        <w:spacing w:before="240" w:beforeAutospacing="0" w:after="120" w:line="360" w:lineRule="auto"/>
        <w:ind w:firstLine="2268"/>
        <w:jc w:val="both"/>
        <w:rPr>
          <w:rFonts w:ascii="Arial" w:hAnsi="Arial" w:cs="Arial"/>
          <w:bCs/>
          <w:iCs/>
        </w:rPr>
      </w:pPr>
      <w:r w:rsidRPr="000B2DCE">
        <w:rPr>
          <w:rFonts w:ascii="Arial" w:hAnsi="Arial" w:cs="Arial"/>
          <w:bCs/>
          <w:iCs/>
        </w:rPr>
        <w:t>Ante a todo o</w:t>
      </w:r>
      <w:r w:rsidR="00E56C90" w:rsidRPr="000B2DCE">
        <w:rPr>
          <w:rFonts w:ascii="Arial" w:hAnsi="Arial" w:cs="Arial"/>
          <w:bCs/>
          <w:iCs/>
        </w:rPr>
        <w:t xml:space="preserve"> exposto, nos termos do</w:t>
      </w:r>
      <w:r w:rsidR="00D31CBD" w:rsidRPr="000B2DCE">
        <w:rPr>
          <w:rFonts w:ascii="Arial" w:hAnsi="Arial" w:cs="Arial"/>
          <w:bCs/>
          <w:iCs/>
        </w:rPr>
        <w:t xml:space="preserve"> artigo 4°, §4°</w:t>
      </w:r>
      <w:r w:rsidR="00D31CBD" w:rsidRPr="000B2DCE">
        <w:rPr>
          <w:rStyle w:val="Refdenotaderodap"/>
          <w:rFonts w:ascii="Arial" w:hAnsi="Arial" w:cs="Arial"/>
          <w:bCs/>
          <w:iCs/>
        </w:rPr>
        <w:footnoteReference w:id="6"/>
      </w:r>
      <w:r w:rsidR="00D31CBD" w:rsidRPr="000B2DCE">
        <w:rPr>
          <w:rFonts w:ascii="Arial" w:hAnsi="Arial" w:cs="Arial"/>
          <w:bCs/>
          <w:iCs/>
        </w:rPr>
        <w:t>, da Resolução n° 174/2017 do Conselho Nacional do Ministério Público,</w:t>
      </w:r>
      <w:r w:rsidR="00E56C90" w:rsidRPr="000B2DCE">
        <w:rPr>
          <w:rFonts w:ascii="Arial" w:hAnsi="Arial" w:cs="Arial"/>
          <w:bCs/>
          <w:iCs/>
        </w:rPr>
        <w:t xml:space="preserve"> </w:t>
      </w:r>
      <w:r w:rsidR="00E56C90" w:rsidRPr="000B2DCE">
        <w:rPr>
          <w:rFonts w:ascii="Arial" w:hAnsi="Arial" w:cs="Arial"/>
          <w:b/>
          <w:bCs/>
          <w:iCs/>
          <w:u w:val="single"/>
        </w:rPr>
        <w:t>INDEFIRO</w:t>
      </w:r>
      <w:r w:rsidR="00E56C90" w:rsidRPr="000B2DCE">
        <w:rPr>
          <w:rFonts w:ascii="Arial" w:hAnsi="Arial" w:cs="Arial"/>
          <w:bCs/>
          <w:iCs/>
        </w:rPr>
        <w:t xml:space="preserve"> </w:t>
      </w:r>
      <w:r w:rsidR="00085953" w:rsidRPr="000B2DCE">
        <w:rPr>
          <w:rFonts w:ascii="Arial" w:hAnsi="Arial" w:cs="Arial"/>
          <w:bCs/>
          <w:iCs/>
        </w:rPr>
        <w:t xml:space="preserve">a instauração de Notícia de Fato, por inexistir lesão ou </w:t>
      </w:r>
      <w:r w:rsidR="00155378" w:rsidRPr="000B2DCE">
        <w:rPr>
          <w:rFonts w:ascii="Arial" w:hAnsi="Arial" w:cs="Arial"/>
          <w:bCs/>
          <w:iCs/>
        </w:rPr>
        <w:t>ameaça</w:t>
      </w:r>
      <w:r w:rsidR="00085953" w:rsidRPr="000B2DCE">
        <w:rPr>
          <w:rFonts w:ascii="Arial" w:hAnsi="Arial" w:cs="Arial"/>
          <w:bCs/>
          <w:iCs/>
        </w:rPr>
        <w:t xml:space="preserve"> de lesão aos interesses ou direitos tutelad</w:t>
      </w:r>
      <w:r w:rsidR="00155378" w:rsidRPr="000B2DCE">
        <w:rPr>
          <w:rFonts w:ascii="Arial" w:hAnsi="Arial" w:cs="Arial"/>
          <w:bCs/>
          <w:iCs/>
        </w:rPr>
        <w:t>os pelo Ministério Público</w:t>
      </w:r>
      <w:r w:rsidR="00460AC5" w:rsidRPr="000B2DCE">
        <w:rPr>
          <w:rFonts w:ascii="Arial" w:hAnsi="Arial" w:cs="Arial"/>
          <w:bCs/>
          <w:iCs/>
        </w:rPr>
        <w:t xml:space="preserve">, ressalvando-se a possibilidade </w:t>
      </w:r>
      <w:r w:rsidR="00901B89" w:rsidRPr="000B2DCE">
        <w:rPr>
          <w:rFonts w:ascii="Arial" w:hAnsi="Arial" w:cs="Arial"/>
          <w:bCs/>
          <w:iCs/>
        </w:rPr>
        <w:t xml:space="preserve">de </w:t>
      </w:r>
      <w:r w:rsidR="0007659A" w:rsidRPr="000B2DCE">
        <w:rPr>
          <w:rFonts w:ascii="Arial" w:hAnsi="Arial" w:cs="Arial"/>
          <w:bCs/>
          <w:iCs/>
        </w:rPr>
        <w:t>reconsideração</w:t>
      </w:r>
      <w:r w:rsidR="00460AC5" w:rsidRPr="000B2DCE">
        <w:rPr>
          <w:rFonts w:ascii="Arial" w:hAnsi="Arial" w:cs="Arial"/>
          <w:bCs/>
          <w:iCs/>
        </w:rPr>
        <w:t>,</w:t>
      </w:r>
      <w:r w:rsidR="005A5CD0" w:rsidRPr="000B2DCE">
        <w:rPr>
          <w:rFonts w:ascii="Arial" w:hAnsi="Arial" w:cs="Arial"/>
          <w:bCs/>
          <w:iCs/>
        </w:rPr>
        <w:t xml:space="preserve"> na hipótese de existência</w:t>
      </w:r>
      <w:r w:rsidR="00460AC5" w:rsidRPr="000B2DCE">
        <w:rPr>
          <w:rFonts w:ascii="Arial" w:hAnsi="Arial" w:cs="Arial"/>
          <w:bCs/>
          <w:iCs/>
        </w:rPr>
        <w:t xml:space="preserve"> de </w:t>
      </w:r>
      <w:r w:rsidR="00735C22" w:rsidRPr="000B2DCE">
        <w:rPr>
          <w:rFonts w:ascii="Arial" w:hAnsi="Arial" w:cs="Arial"/>
          <w:bCs/>
          <w:iCs/>
        </w:rPr>
        <w:t>elemento de informação</w:t>
      </w:r>
      <w:r w:rsidR="00460AC5" w:rsidRPr="000B2DCE">
        <w:rPr>
          <w:rFonts w:ascii="Arial" w:hAnsi="Arial" w:cs="Arial"/>
          <w:bCs/>
          <w:iCs/>
        </w:rPr>
        <w:t xml:space="preserve"> cabal a respeito da intransitabilidade da estrada</w:t>
      </w:r>
      <w:r w:rsidR="00427774" w:rsidRPr="000B2DCE">
        <w:rPr>
          <w:rFonts w:ascii="Arial" w:hAnsi="Arial" w:cs="Arial"/>
          <w:bCs/>
          <w:iCs/>
        </w:rPr>
        <w:t xml:space="preserve"> em </w:t>
      </w:r>
      <w:r w:rsidR="00334442" w:rsidRPr="000B2DCE">
        <w:rPr>
          <w:rFonts w:ascii="Arial" w:hAnsi="Arial" w:cs="Arial"/>
          <w:bCs/>
          <w:iCs/>
        </w:rPr>
        <w:t>testilha</w:t>
      </w:r>
      <w:r w:rsidR="0007659A" w:rsidRPr="000B2DCE">
        <w:rPr>
          <w:rFonts w:ascii="Arial" w:hAnsi="Arial" w:cs="Arial"/>
          <w:bCs/>
          <w:iCs/>
        </w:rPr>
        <w:t>.</w:t>
      </w:r>
    </w:p>
    <w:p w:rsidR="00BE518F" w:rsidRDefault="00BE518F" w:rsidP="00BE518F">
      <w:pPr>
        <w:spacing w:line="360" w:lineRule="auto"/>
        <w:jc w:val="both"/>
        <w:rPr>
          <w:rFonts w:cs="Arial"/>
        </w:rPr>
      </w:pPr>
    </w:p>
    <w:p w:rsidR="00BE518F" w:rsidRDefault="00BE518F" w:rsidP="00BE518F">
      <w:pPr>
        <w:spacing w:line="360" w:lineRule="auto"/>
        <w:jc w:val="both"/>
        <w:rPr>
          <w:rFonts w:cs="Arial"/>
        </w:rPr>
      </w:pPr>
    </w:p>
    <w:p w:rsidR="00BE518F" w:rsidRPr="009663BE" w:rsidRDefault="00BE518F" w:rsidP="00BE518F">
      <w:pPr>
        <w:spacing w:line="360" w:lineRule="auto"/>
        <w:jc w:val="both"/>
        <w:rPr>
          <w:rFonts w:ascii="Arial" w:hAnsi="Arial" w:cs="Arial"/>
          <w:sz w:val="24"/>
        </w:rPr>
      </w:pPr>
      <w:r w:rsidRPr="003E003C">
        <w:rPr>
          <w:rFonts w:cs="Arial"/>
        </w:rPr>
        <w:tab/>
      </w:r>
      <w:r w:rsidRPr="003E003C">
        <w:rPr>
          <w:rFonts w:cs="Arial"/>
        </w:rPr>
        <w:tab/>
      </w:r>
      <w:r w:rsidRPr="003E003C">
        <w:rPr>
          <w:rFonts w:cs="Arial"/>
        </w:rPr>
        <w:tab/>
      </w:r>
      <w:r w:rsidRPr="003E003C">
        <w:rPr>
          <w:rFonts w:cs="Arial"/>
        </w:rPr>
        <w:tab/>
      </w:r>
      <w:r>
        <w:rPr>
          <w:rFonts w:ascii="Arial" w:hAnsi="Arial" w:cs="Arial"/>
          <w:sz w:val="24"/>
        </w:rPr>
        <w:t>Pinhalzinho</w:t>
      </w:r>
      <w:r w:rsidRPr="009663BE">
        <w:rPr>
          <w:rFonts w:ascii="Arial" w:hAnsi="Arial" w:cs="Arial"/>
          <w:sz w:val="24"/>
        </w:rPr>
        <w:t xml:space="preserve">, </w:t>
      </w:r>
      <w:r w:rsidR="00452120">
        <w:rPr>
          <w:rFonts w:ascii="Arial" w:hAnsi="Arial" w:cs="Arial"/>
          <w:sz w:val="24"/>
        </w:rPr>
        <w:t>06</w:t>
      </w:r>
      <w:r w:rsidRPr="009663BE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Pr="009663BE">
        <w:rPr>
          <w:rFonts w:ascii="Arial" w:hAnsi="Arial" w:cs="Arial"/>
          <w:sz w:val="24"/>
        </w:rPr>
        <w:t xml:space="preserve"> de 2019.</w:t>
      </w:r>
    </w:p>
    <w:p w:rsidR="00BE518F" w:rsidRDefault="00BE518F" w:rsidP="00BE518F">
      <w:pPr>
        <w:spacing w:line="360" w:lineRule="auto"/>
        <w:ind w:left="708"/>
        <w:jc w:val="center"/>
        <w:rPr>
          <w:rFonts w:ascii="Arial" w:hAnsi="Arial" w:cs="Arial"/>
          <w:b/>
          <w:sz w:val="24"/>
        </w:rPr>
      </w:pPr>
    </w:p>
    <w:p w:rsidR="00BE518F" w:rsidRDefault="00BE518F" w:rsidP="00BE518F">
      <w:pPr>
        <w:spacing w:line="360" w:lineRule="auto"/>
        <w:ind w:left="708"/>
        <w:jc w:val="center"/>
        <w:rPr>
          <w:rFonts w:ascii="Arial" w:hAnsi="Arial" w:cs="Arial"/>
          <w:b/>
          <w:sz w:val="24"/>
        </w:rPr>
      </w:pPr>
    </w:p>
    <w:p w:rsidR="00BE518F" w:rsidRPr="009663BE" w:rsidRDefault="00BE518F" w:rsidP="00BE518F">
      <w:pPr>
        <w:spacing w:line="360" w:lineRule="auto"/>
        <w:ind w:left="708"/>
        <w:jc w:val="center"/>
        <w:rPr>
          <w:rFonts w:ascii="Arial" w:hAnsi="Arial" w:cs="Arial"/>
          <w:b/>
          <w:sz w:val="24"/>
        </w:rPr>
      </w:pPr>
      <w:r w:rsidRPr="009663BE">
        <w:rPr>
          <w:rFonts w:ascii="Arial" w:hAnsi="Arial" w:cs="Arial"/>
          <w:b/>
          <w:sz w:val="24"/>
        </w:rPr>
        <w:t>FERNANDO CRUZ FOCHESATO</w:t>
      </w:r>
    </w:p>
    <w:p w:rsidR="00BE518F" w:rsidRPr="009663BE" w:rsidRDefault="00BE518F" w:rsidP="00BE518F">
      <w:pPr>
        <w:spacing w:line="360" w:lineRule="auto"/>
        <w:ind w:left="708"/>
        <w:jc w:val="center"/>
        <w:rPr>
          <w:rFonts w:ascii="Arial" w:hAnsi="Arial" w:cs="Arial"/>
          <w:sz w:val="24"/>
        </w:rPr>
      </w:pPr>
      <w:r w:rsidRPr="009663BE">
        <w:rPr>
          <w:rFonts w:ascii="Arial" w:hAnsi="Arial" w:cs="Arial"/>
          <w:b/>
          <w:sz w:val="24"/>
        </w:rPr>
        <w:t>PROMOTOR DE JUSTIÇA</w:t>
      </w:r>
    </w:p>
    <w:p w:rsidR="003B1B05" w:rsidRPr="00303A25" w:rsidRDefault="003B1B05" w:rsidP="001D7DB7">
      <w:pPr>
        <w:pStyle w:val="NormalWeb"/>
        <w:spacing w:before="0" w:beforeAutospacing="0" w:after="0" w:line="360" w:lineRule="auto"/>
        <w:ind w:firstLine="2268"/>
        <w:jc w:val="both"/>
        <w:rPr>
          <w:rFonts w:ascii="Arial" w:hAnsi="Arial" w:cs="Arial"/>
        </w:rPr>
      </w:pPr>
    </w:p>
    <w:sectPr w:rsidR="003B1B05" w:rsidRPr="00303A25" w:rsidSect="00CE626C"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D8" w:rsidRDefault="009241D8" w:rsidP="003B1B05">
      <w:r>
        <w:separator/>
      </w:r>
    </w:p>
  </w:endnote>
  <w:endnote w:type="continuationSeparator" w:id="0">
    <w:p w:rsidR="009241D8" w:rsidRDefault="009241D8" w:rsidP="003B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063298"/>
      <w:docPartObj>
        <w:docPartGallery w:val="Page Numbers (Bottom of Page)"/>
        <w:docPartUnique/>
      </w:docPartObj>
    </w:sdtPr>
    <w:sdtEndPr/>
    <w:sdtContent>
      <w:sdt>
        <w:sdtPr>
          <w:id w:val="251782873"/>
          <w:docPartObj>
            <w:docPartGallery w:val="Page Numbers (Top of Page)"/>
            <w:docPartUnique/>
          </w:docPartObj>
        </w:sdtPr>
        <w:sdtEndPr/>
        <w:sdtContent>
          <w:p w:rsidR="003B1B05" w:rsidRDefault="003B1B0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78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B05" w:rsidRDefault="003B1B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D8" w:rsidRDefault="009241D8" w:rsidP="003B1B05">
      <w:r>
        <w:separator/>
      </w:r>
    </w:p>
  </w:footnote>
  <w:footnote w:type="continuationSeparator" w:id="0">
    <w:p w:rsidR="009241D8" w:rsidRDefault="009241D8" w:rsidP="003B1B05">
      <w:r>
        <w:continuationSeparator/>
      </w:r>
    </w:p>
  </w:footnote>
  <w:footnote w:id="1">
    <w:p w:rsidR="002408DB" w:rsidRPr="00661D16" w:rsidRDefault="002408DB" w:rsidP="002408DB">
      <w:pPr>
        <w:pStyle w:val="Textodenotaderodap"/>
        <w:jc w:val="both"/>
        <w:rPr>
          <w:rFonts w:ascii="Arial" w:hAnsi="Arial" w:cs="Arial"/>
          <w:b/>
          <w:sz w:val="22"/>
          <w:u w:val="single"/>
        </w:rPr>
      </w:pPr>
      <w:r w:rsidRPr="00661D16">
        <w:rPr>
          <w:rStyle w:val="Refdenotaderodap"/>
          <w:rFonts w:ascii="Arial" w:hAnsi="Arial" w:cs="Arial"/>
          <w:sz w:val="22"/>
        </w:rPr>
        <w:footnoteRef/>
      </w:r>
      <w:r w:rsidRPr="00661D16">
        <w:rPr>
          <w:rFonts w:ascii="Arial" w:hAnsi="Arial" w:cs="Arial"/>
          <w:sz w:val="22"/>
        </w:rPr>
        <w:t xml:space="preserve"> Resolução n° 174/2017 do Conselho Nacional do Ministério Público: Art. 1º </w:t>
      </w:r>
      <w:r w:rsidRPr="00661D16">
        <w:rPr>
          <w:rFonts w:ascii="Arial" w:hAnsi="Arial" w:cs="Arial"/>
          <w:b/>
          <w:sz w:val="22"/>
          <w:u w:val="single"/>
        </w:rPr>
        <w:t>A Notícia de Fato</w:t>
      </w:r>
      <w:r w:rsidRPr="00661D16">
        <w:rPr>
          <w:rFonts w:ascii="Arial" w:hAnsi="Arial" w:cs="Arial"/>
          <w:sz w:val="22"/>
        </w:rPr>
        <w:t xml:space="preserve"> é qualquer demanda dirigida aos órgãos da atividade-fim do Ministério Público, submetida à apreciação das Procuradorias e Promotorias de Justiça, conforme as atribuições das respectivas áreas de atuação, podendo ser formulada presencialmente ou não, entendendo-se como tal a realização de atendimentos, bem como a entrada de notícias, documentos, </w:t>
      </w:r>
      <w:r w:rsidRPr="00661D16">
        <w:rPr>
          <w:rFonts w:ascii="Arial" w:hAnsi="Arial" w:cs="Arial"/>
          <w:sz w:val="22"/>
          <w:u w:val="single"/>
        </w:rPr>
        <w:t>requerimentos ou</w:t>
      </w:r>
      <w:r w:rsidRPr="00661D16">
        <w:rPr>
          <w:rFonts w:ascii="Arial" w:hAnsi="Arial" w:cs="Arial"/>
          <w:b/>
          <w:sz w:val="22"/>
          <w:u w:val="single"/>
        </w:rPr>
        <w:t xml:space="preserve"> representações.</w:t>
      </w:r>
    </w:p>
  </w:footnote>
  <w:footnote w:id="2">
    <w:p w:rsidR="00AF283A" w:rsidRPr="00AF283A" w:rsidRDefault="00AF283A" w:rsidP="000D3DED">
      <w:pPr>
        <w:pStyle w:val="Textodenotaderodap"/>
        <w:jc w:val="both"/>
        <w:rPr>
          <w:rFonts w:ascii="Arial" w:hAnsi="Arial" w:cs="Arial"/>
          <w:sz w:val="22"/>
        </w:rPr>
      </w:pPr>
      <w:r w:rsidRPr="00AF283A">
        <w:rPr>
          <w:rStyle w:val="Refdenotaderodap"/>
          <w:rFonts w:ascii="Arial" w:hAnsi="Arial" w:cs="Arial"/>
          <w:sz w:val="22"/>
        </w:rPr>
        <w:footnoteRef/>
      </w:r>
      <w:r w:rsidRPr="00AF283A">
        <w:rPr>
          <w:rFonts w:ascii="Arial" w:hAnsi="Arial" w:cs="Arial"/>
          <w:sz w:val="22"/>
        </w:rPr>
        <w:t xml:space="preserve"> Art. 3º </w:t>
      </w:r>
      <w:r w:rsidR="000D3DED">
        <w:rPr>
          <w:rFonts w:ascii="Arial" w:hAnsi="Arial" w:cs="Arial"/>
          <w:sz w:val="22"/>
        </w:rPr>
        <w:t>[...]</w:t>
      </w:r>
      <w:r w:rsidRPr="00AF283A">
        <w:rPr>
          <w:rFonts w:ascii="Arial" w:hAnsi="Arial" w:cs="Arial"/>
          <w:sz w:val="22"/>
        </w:rPr>
        <w:t>.</w:t>
      </w:r>
      <w:r w:rsidR="00F27E81">
        <w:rPr>
          <w:rFonts w:ascii="Arial" w:hAnsi="Arial" w:cs="Arial"/>
          <w:sz w:val="22"/>
        </w:rPr>
        <w:t xml:space="preserve"> </w:t>
      </w:r>
      <w:r w:rsidRPr="00AF283A">
        <w:rPr>
          <w:rFonts w:ascii="Arial" w:hAnsi="Arial" w:cs="Arial"/>
          <w:sz w:val="22"/>
        </w:rPr>
        <w:t xml:space="preserve">Parágrafo único. No prazo do caput, </w:t>
      </w:r>
      <w:r w:rsidRPr="00AF283A">
        <w:rPr>
          <w:rFonts w:ascii="Arial" w:hAnsi="Arial" w:cs="Arial"/>
          <w:b/>
          <w:sz w:val="22"/>
          <w:u w:val="single"/>
        </w:rPr>
        <w:t>o membro do Ministério Público poderá colher informações preliminares imprescindíveis para deliberar sobre a instauração do procedimento próprio</w:t>
      </w:r>
      <w:r w:rsidRPr="00AF283A">
        <w:rPr>
          <w:rFonts w:ascii="Arial" w:hAnsi="Arial" w:cs="Arial"/>
          <w:sz w:val="22"/>
        </w:rPr>
        <w:t>, sendo vedada a expedição de requisições</w:t>
      </w:r>
    </w:p>
  </w:footnote>
  <w:footnote w:id="3">
    <w:p w:rsidR="0056174B" w:rsidRPr="00661D16" w:rsidRDefault="0056174B" w:rsidP="0056174B">
      <w:pPr>
        <w:pStyle w:val="Textodenotaderodap"/>
        <w:jc w:val="both"/>
        <w:rPr>
          <w:rFonts w:ascii="Arial" w:hAnsi="Arial" w:cs="Arial"/>
          <w:sz w:val="22"/>
        </w:rPr>
      </w:pPr>
      <w:r w:rsidRPr="00661D16">
        <w:rPr>
          <w:rStyle w:val="Refdenotaderodap"/>
          <w:rFonts w:ascii="Arial" w:hAnsi="Arial" w:cs="Arial"/>
          <w:sz w:val="22"/>
        </w:rPr>
        <w:footnoteRef/>
      </w:r>
      <w:r w:rsidRPr="00661D16">
        <w:rPr>
          <w:rFonts w:ascii="Arial" w:hAnsi="Arial" w:cs="Arial"/>
          <w:sz w:val="22"/>
        </w:rPr>
        <w:t xml:space="preserve"> Ressaltando-se que as alegações</w:t>
      </w:r>
      <w:r w:rsidR="00C43AA0">
        <w:rPr>
          <w:rFonts w:ascii="Arial" w:hAnsi="Arial" w:cs="Arial"/>
          <w:sz w:val="22"/>
        </w:rPr>
        <w:t xml:space="preserve"> afirmadas</w:t>
      </w:r>
      <w:r w:rsidRPr="00661D16">
        <w:rPr>
          <w:rFonts w:ascii="Arial" w:hAnsi="Arial" w:cs="Arial"/>
          <w:sz w:val="22"/>
        </w:rPr>
        <w:t xml:space="preserve"> </w:t>
      </w:r>
      <w:r w:rsidR="00E42104">
        <w:rPr>
          <w:rFonts w:ascii="Arial" w:hAnsi="Arial" w:cs="Arial"/>
          <w:sz w:val="22"/>
        </w:rPr>
        <w:t>pela</w:t>
      </w:r>
      <w:r w:rsidRPr="00661D16">
        <w:rPr>
          <w:rFonts w:ascii="Arial" w:hAnsi="Arial" w:cs="Arial"/>
          <w:sz w:val="22"/>
        </w:rPr>
        <w:t xml:space="preserve"> municipalidade estão abarcadas pelo </w:t>
      </w:r>
      <w:r w:rsidRPr="00661D16">
        <w:rPr>
          <w:rFonts w:ascii="Arial" w:hAnsi="Arial" w:cs="Arial"/>
          <w:b/>
          <w:sz w:val="22"/>
          <w:u w:val="single"/>
        </w:rPr>
        <w:t>Princípio da Presunção Relativa de Veracidade</w:t>
      </w:r>
      <w:r w:rsidRPr="00661D16">
        <w:rPr>
          <w:rFonts w:ascii="Arial" w:hAnsi="Arial" w:cs="Arial"/>
          <w:sz w:val="22"/>
        </w:rPr>
        <w:t>, que no caso concreto não foi infirmad</w:t>
      </w:r>
      <w:r w:rsidR="007A1D67" w:rsidRPr="00661D16">
        <w:rPr>
          <w:rFonts w:ascii="Arial" w:hAnsi="Arial" w:cs="Arial"/>
          <w:sz w:val="22"/>
        </w:rPr>
        <w:t>o</w:t>
      </w:r>
      <w:r w:rsidRPr="00661D16">
        <w:rPr>
          <w:rFonts w:ascii="Arial" w:hAnsi="Arial" w:cs="Arial"/>
          <w:sz w:val="22"/>
        </w:rPr>
        <w:t xml:space="preserve"> pela noticiante.</w:t>
      </w:r>
    </w:p>
    <w:p w:rsidR="0056174B" w:rsidRPr="00661D16" w:rsidRDefault="0056174B" w:rsidP="0056174B">
      <w:pPr>
        <w:pStyle w:val="Textodenotaderodap"/>
        <w:jc w:val="both"/>
        <w:rPr>
          <w:rFonts w:ascii="Arial" w:hAnsi="Arial" w:cs="Arial"/>
          <w:sz w:val="22"/>
        </w:rPr>
      </w:pPr>
    </w:p>
  </w:footnote>
  <w:footnote w:id="4">
    <w:p w:rsidR="0056174B" w:rsidRPr="00661D16" w:rsidRDefault="0056174B" w:rsidP="00661D16">
      <w:pPr>
        <w:pStyle w:val="Textodenotaderodap"/>
        <w:jc w:val="both"/>
        <w:rPr>
          <w:rFonts w:ascii="Arial" w:hAnsi="Arial" w:cs="Arial"/>
          <w:sz w:val="22"/>
        </w:rPr>
      </w:pPr>
      <w:r w:rsidRPr="00661D16">
        <w:rPr>
          <w:rStyle w:val="Refdenotaderodap"/>
          <w:rFonts w:ascii="Arial" w:hAnsi="Arial" w:cs="Arial"/>
          <w:sz w:val="22"/>
        </w:rPr>
        <w:footnoteRef/>
      </w:r>
      <w:r w:rsidRPr="00661D16">
        <w:rPr>
          <w:rFonts w:ascii="Arial" w:hAnsi="Arial" w:cs="Arial"/>
          <w:sz w:val="22"/>
        </w:rPr>
        <w:t xml:space="preserve"> Nesse tocante, eventual interesse dos moradores </w:t>
      </w:r>
      <w:r w:rsidR="00C43AA0">
        <w:rPr>
          <w:rFonts w:ascii="Arial" w:hAnsi="Arial" w:cs="Arial"/>
          <w:sz w:val="22"/>
        </w:rPr>
        <w:t xml:space="preserve">ou mesmo da noticiante </w:t>
      </w:r>
      <w:r w:rsidRPr="00661D16">
        <w:rPr>
          <w:rFonts w:ascii="Arial" w:hAnsi="Arial" w:cs="Arial"/>
          <w:sz w:val="22"/>
        </w:rPr>
        <w:t>restringir-se-ia ao patrimonial, fugindo-se à alçada e às funções institucionais do Ministério Público, por se tratar de direito individual disponível</w:t>
      </w:r>
      <w:r w:rsidR="007A1D67" w:rsidRPr="00661D16">
        <w:rPr>
          <w:rFonts w:ascii="Arial" w:hAnsi="Arial" w:cs="Arial"/>
          <w:sz w:val="22"/>
        </w:rPr>
        <w:t xml:space="preserve">, devendo ser objeto de </w:t>
      </w:r>
      <w:r w:rsidR="0024686B">
        <w:rPr>
          <w:rFonts w:ascii="Arial" w:hAnsi="Arial" w:cs="Arial"/>
          <w:sz w:val="22"/>
        </w:rPr>
        <w:t>a</w:t>
      </w:r>
      <w:r w:rsidR="007A1D67" w:rsidRPr="00661D16">
        <w:rPr>
          <w:rFonts w:ascii="Arial" w:hAnsi="Arial" w:cs="Arial"/>
          <w:sz w:val="22"/>
        </w:rPr>
        <w:t xml:space="preserve">ção individual própria </w:t>
      </w:r>
      <w:r w:rsidR="00E42104">
        <w:rPr>
          <w:rFonts w:ascii="Arial" w:hAnsi="Arial" w:cs="Arial"/>
          <w:sz w:val="22"/>
        </w:rPr>
        <w:t>pelo titular do direito</w:t>
      </w:r>
      <w:r w:rsidR="007A1D67" w:rsidRPr="00661D16">
        <w:rPr>
          <w:rFonts w:ascii="Arial" w:hAnsi="Arial" w:cs="Arial"/>
          <w:sz w:val="22"/>
        </w:rPr>
        <w:t>.</w:t>
      </w:r>
    </w:p>
    <w:p w:rsidR="0056174B" w:rsidRPr="00661D16" w:rsidRDefault="0056174B" w:rsidP="00661D16">
      <w:pPr>
        <w:pStyle w:val="Textodenotaderodap"/>
        <w:jc w:val="both"/>
        <w:rPr>
          <w:rFonts w:ascii="Arial" w:hAnsi="Arial" w:cs="Arial"/>
          <w:sz w:val="22"/>
        </w:rPr>
      </w:pPr>
    </w:p>
  </w:footnote>
  <w:footnote w:id="5">
    <w:p w:rsidR="00334442" w:rsidRPr="00F27E81" w:rsidRDefault="00334442" w:rsidP="00334442">
      <w:pPr>
        <w:autoSpaceDE/>
        <w:autoSpaceDN/>
        <w:jc w:val="both"/>
        <w:rPr>
          <w:rFonts w:ascii="Arial" w:hAnsi="Arial" w:cs="Arial"/>
          <w:sz w:val="21"/>
          <w:szCs w:val="21"/>
        </w:rPr>
      </w:pPr>
      <w:r w:rsidRPr="00F27E81">
        <w:rPr>
          <w:rStyle w:val="Refdenotaderodap"/>
          <w:rFonts w:ascii="Arial" w:hAnsi="Arial" w:cs="Arial"/>
          <w:sz w:val="21"/>
          <w:szCs w:val="21"/>
        </w:rPr>
        <w:footnoteRef/>
      </w:r>
      <w:r w:rsidRPr="00CB3A47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Nesse sentido: </w:t>
      </w:r>
      <w:r w:rsidRPr="00F27E81">
        <w:rPr>
          <w:rFonts w:ascii="Arial" w:hAnsi="Arial" w:cs="Arial"/>
          <w:sz w:val="21"/>
          <w:szCs w:val="21"/>
        </w:rPr>
        <w:t xml:space="preserve">[...] </w:t>
      </w:r>
      <w:r w:rsidRPr="00CB3A47">
        <w:rPr>
          <w:rFonts w:ascii="Arial" w:hAnsi="Arial" w:cs="Arial"/>
          <w:sz w:val="21"/>
          <w:szCs w:val="21"/>
        </w:rPr>
        <w:t xml:space="preserve">  </w:t>
      </w:r>
      <w:r w:rsidRPr="0024686B">
        <w:rPr>
          <w:rFonts w:ascii="Arial" w:hAnsi="Arial" w:cs="Arial"/>
          <w:b/>
          <w:sz w:val="21"/>
          <w:szCs w:val="21"/>
          <w:u w:val="single"/>
        </w:rPr>
        <w:t>O pleito de compelir a Administração Pública a realizar obra de recuperação, restauração e conservação de estrada municipal não pode prevalecer pelos seguintes fatores</w:t>
      </w:r>
      <w:r w:rsidRPr="00CB3A47">
        <w:rPr>
          <w:rFonts w:ascii="Arial" w:hAnsi="Arial" w:cs="Arial"/>
          <w:sz w:val="21"/>
          <w:szCs w:val="21"/>
        </w:rPr>
        <w:t xml:space="preserve">. </w:t>
      </w:r>
      <w:r w:rsidRPr="00CB3A47">
        <w:rPr>
          <w:rFonts w:ascii="Arial" w:hAnsi="Arial" w:cs="Arial"/>
          <w:sz w:val="21"/>
          <w:szCs w:val="21"/>
          <w:u w:val="single"/>
        </w:rPr>
        <w:t>É mister a aplicação de um dos alicerces de nossa federação, o princípio da separação dos poderes, consoante disposição constitucional expressa, artigo 2º da Carta da República</w:t>
      </w:r>
      <w:r w:rsidRPr="00CB3A47">
        <w:rPr>
          <w:rFonts w:ascii="Arial" w:hAnsi="Arial" w:cs="Arial"/>
          <w:sz w:val="21"/>
          <w:szCs w:val="21"/>
        </w:rPr>
        <w:t xml:space="preserve">. </w:t>
      </w:r>
      <w:r w:rsidRPr="00CB3A47">
        <w:rPr>
          <w:rFonts w:ascii="Arial" w:hAnsi="Arial" w:cs="Arial"/>
          <w:b/>
          <w:sz w:val="21"/>
          <w:szCs w:val="21"/>
          <w:u w:val="single"/>
        </w:rPr>
        <w:t>Com fundamento na separação dos poderes da Federação, atendida a independência e harmonia entre os mesmos, o Poder Judiciário não poderá apreciar o mérito do ato administrativo, nem tampouco determinar a sua execução, pois a oportunidade e conveniência, são os trilhos que o administrador tem para traçar a sua gestão, sendo, portanto, indevida a intervenção</w:t>
      </w:r>
      <w:r w:rsidRPr="00CB3A47">
        <w:rPr>
          <w:rFonts w:ascii="Arial" w:hAnsi="Arial" w:cs="Arial"/>
          <w:sz w:val="21"/>
          <w:szCs w:val="21"/>
        </w:rPr>
        <w:t>. (fls. 770)</w:t>
      </w:r>
      <w:r w:rsidRPr="00F27E81">
        <w:rPr>
          <w:rFonts w:ascii="Arial" w:hAnsi="Arial" w:cs="Arial"/>
          <w:sz w:val="21"/>
          <w:szCs w:val="21"/>
        </w:rPr>
        <w:t xml:space="preserve"> </w:t>
      </w:r>
      <w:r w:rsidRPr="00CB3A47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STJ - </w:t>
      </w:r>
      <w:r w:rsidRPr="00CB3A47">
        <w:rPr>
          <w:rFonts w:ascii="Arial" w:hAnsi="Arial" w:cs="Arial"/>
          <w:sz w:val="21"/>
          <w:szCs w:val="21"/>
        </w:rPr>
        <w:t>AGRESP - AGRAVO REGIMENTAL NO RECURSO ESPECIAL - 995348 2007.02.39071-1, LUIZ FUX, STJ - PRIMEIRA TURMA, DJE DATA:03/09/2009)</w:t>
      </w:r>
      <w:r w:rsidRPr="00F27E81">
        <w:rPr>
          <w:rFonts w:ascii="Arial" w:hAnsi="Arial" w:cs="Arial"/>
          <w:sz w:val="21"/>
          <w:szCs w:val="21"/>
        </w:rPr>
        <w:t>.</w:t>
      </w:r>
    </w:p>
    <w:p w:rsidR="00334442" w:rsidRDefault="00334442" w:rsidP="00334442">
      <w:pPr>
        <w:pStyle w:val="Textodenotaderodap"/>
      </w:pPr>
    </w:p>
  </w:footnote>
  <w:footnote w:id="6">
    <w:p w:rsidR="00D31CBD" w:rsidRDefault="00D31CBD" w:rsidP="00D31CBD">
      <w:pPr>
        <w:pStyle w:val="Textodenotaderodap"/>
        <w:jc w:val="both"/>
        <w:rPr>
          <w:rFonts w:ascii="Arial" w:hAnsi="Arial" w:cs="Arial"/>
          <w:sz w:val="22"/>
        </w:rPr>
      </w:pPr>
      <w:r w:rsidRPr="00F27E81">
        <w:rPr>
          <w:rStyle w:val="Refdenotaderodap"/>
          <w:rFonts w:ascii="Arial" w:hAnsi="Arial" w:cs="Arial"/>
          <w:sz w:val="22"/>
        </w:rPr>
        <w:footnoteRef/>
      </w:r>
      <w:r w:rsidRPr="00F27E81">
        <w:rPr>
          <w:rFonts w:ascii="Arial" w:hAnsi="Arial" w:cs="Arial"/>
          <w:sz w:val="22"/>
        </w:rPr>
        <w:t xml:space="preserve"> Resolução n° 174/2017 do Conselho Nacional do Ministério Público: Art. 4°, § 4º </w:t>
      </w:r>
      <w:r w:rsidRPr="00F27E81">
        <w:rPr>
          <w:rFonts w:ascii="Arial" w:hAnsi="Arial" w:cs="Arial"/>
          <w:b/>
          <w:sz w:val="22"/>
          <w:u w:val="single"/>
        </w:rPr>
        <w:t>Será indeferida a instauração de Notícia de Fato quando o fato narrado não configurar lesão ou ameaça de lesão aos interesses ou direitos tutelados pelo Ministério Público</w:t>
      </w:r>
      <w:r w:rsidRPr="0007659A">
        <w:rPr>
          <w:rFonts w:ascii="Arial" w:hAnsi="Arial" w:cs="Arial"/>
          <w:b/>
          <w:sz w:val="22"/>
        </w:rPr>
        <w:t xml:space="preserve"> </w:t>
      </w:r>
      <w:r w:rsidRPr="0007659A">
        <w:rPr>
          <w:rFonts w:ascii="Arial" w:hAnsi="Arial" w:cs="Arial"/>
          <w:sz w:val="22"/>
        </w:rPr>
        <w:t>ou for incompreensível. (Incluído pela Resolução nº 189, de 18 de junho de 2018)</w:t>
      </w:r>
    </w:p>
    <w:p w:rsidR="00F27E81" w:rsidRPr="00F27E81" w:rsidRDefault="00F27E81" w:rsidP="00D31CBD">
      <w:pPr>
        <w:pStyle w:val="Textodenotaderodap"/>
        <w:jc w:val="both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70CD"/>
    <w:multiLevelType w:val="hybridMultilevel"/>
    <w:tmpl w:val="93D4D96C"/>
    <w:lvl w:ilvl="0" w:tplc="7BA622EE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DE"/>
    <w:rsid w:val="00016869"/>
    <w:rsid w:val="000205EE"/>
    <w:rsid w:val="00052446"/>
    <w:rsid w:val="000646CD"/>
    <w:rsid w:val="0007659A"/>
    <w:rsid w:val="00085953"/>
    <w:rsid w:val="000A73C9"/>
    <w:rsid w:val="000B2DCE"/>
    <w:rsid w:val="000D3DED"/>
    <w:rsid w:val="000E7F6C"/>
    <w:rsid w:val="001325D3"/>
    <w:rsid w:val="00147CE9"/>
    <w:rsid w:val="00155378"/>
    <w:rsid w:val="0017584E"/>
    <w:rsid w:val="001B281A"/>
    <w:rsid w:val="001C2469"/>
    <w:rsid w:val="001D64FC"/>
    <w:rsid w:val="001D7DB7"/>
    <w:rsid w:val="001E13B3"/>
    <w:rsid w:val="00213E11"/>
    <w:rsid w:val="002408DB"/>
    <w:rsid w:val="0024594D"/>
    <w:rsid w:val="0024686B"/>
    <w:rsid w:val="00256631"/>
    <w:rsid w:val="0029043F"/>
    <w:rsid w:val="002A4DC5"/>
    <w:rsid w:val="002C2979"/>
    <w:rsid w:val="002E19A8"/>
    <w:rsid w:val="002F1D7B"/>
    <w:rsid w:val="00303A25"/>
    <w:rsid w:val="00334442"/>
    <w:rsid w:val="00343964"/>
    <w:rsid w:val="00354E1D"/>
    <w:rsid w:val="00363E21"/>
    <w:rsid w:val="00376F6B"/>
    <w:rsid w:val="003A76C7"/>
    <w:rsid w:val="003B1B05"/>
    <w:rsid w:val="003C3176"/>
    <w:rsid w:val="003D666A"/>
    <w:rsid w:val="003F2465"/>
    <w:rsid w:val="00400B12"/>
    <w:rsid w:val="004048DA"/>
    <w:rsid w:val="004064D4"/>
    <w:rsid w:val="00410C99"/>
    <w:rsid w:val="00427774"/>
    <w:rsid w:val="00452120"/>
    <w:rsid w:val="00460AC5"/>
    <w:rsid w:val="00491DA8"/>
    <w:rsid w:val="004C5BC8"/>
    <w:rsid w:val="004D1778"/>
    <w:rsid w:val="00507A7C"/>
    <w:rsid w:val="0051129C"/>
    <w:rsid w:val="00520260"/>
    <w:rsid w:val="005562BE"/>
    <w:rsid w:val="0056174B"/>
    <w:rsid w:val="00567EC1"/>
    <w:rsid w:val="005A5CD0"/>
    <w:rsid w:val="005C6354"/>
    <w:rsid w:val="005D3386"/>
    <w:rsid w:val="0060273B"/>
    <w:rsid w:val="00654C07"/>
    <w:rsid w:val="00661D16"/>
    <w:rsid w:val="00665FAF"/>
    <w:rsid w:val="006863B7"/>
    <w:rsid w:val="006B002A"/>
    <w:rsid w:val="006D5D60"/>
    <w:rsid w:val="006F3A7B"/>
    <w:rsid w:val="00701CD8"/>
    <w:rsid w:val="00730141"/>
    <w:rsid w:val="00735C22"/>
    <w:rsid w:val="00750AB7"/>
    <w:rsid w:val="007762A9"/>
    <w:rsid w:val="0079445A"/>
    <w:rsid w:val="007A1598"/>
    <w:rsid w:val="007A1D67"/>
    <w:rsid w:val="007B475E"/>
    <w:rsid w:val="007B6A17"/>
    <w:rsid w:val="007B7BDE"/>
    <w:rsid w:val="007D550F"/>
    <w:rsid w:val="007E4184"/>
    <w:rsid w:val="007E7CCE"/>
    <w:rsid w:val="00805950"/>
    <w:rsid w:val="0082697F"/>
    <w:rsid w:val="00830C4A"/>
    <w:rsid w:val="0084002B"/>
    <w:rsid w:val="00870919"/>
    <w:rsid w:val="00875583"/>
    <w:rsid w:val="00877AA7"/>
    <w:rsid w:val="008A055C"/>
    <w:rsid w:val="008D43AA"/>
    <w:rsid w:val="00901B89"/>
    <w:rsid w:val="00902601"/>
    <w:rsid w:val="0090369C"/>
    <w:rsid w:val="009241D8"/>
    <w:rsid w:val="00930B3E"/>
    <w:rsid w:val="00945326"/>
    <w:rsid w:val="0094568A"/>
    <w:rsid w:val="00957A57"/>
    <w:rsid w:val="00957C92"/>
    <w:rsid w:val="00963640"/>
    <w:rsid w:val="0097777D"/>
    <w:rsid w:val="00987E0B"/>
    <w:rsid w:val="009913E2"/>
    <w:rsid w:val="009D6EA8"/>
    <w:rsid w:val="00A06B7D"/>
    <w:rsid w:val="00A13BF8"/>
    <w:rsid w:val="00A3147A"/>
    <w:rsid w:val="00A8534D"/>
    <w:rsid w:val="00A91103"/>
    <w:rsid w:val="00AF283A"/>
    <w:rsid w:val="00B1251D"/>
    <w:rsid w:val="00B21384"/>
    <w:rsid w:val="00B46B96"/>
    <w:rsid w:val="00B87C07"/>
    <w:rsid w:val="00B93480"/>
    <w:rsid w:val="00B9652A"/>
    <w:rsid w:val="00BA6125"/>
    <w:rsid w:val="00BD3F58"/>
    <w:rsid w:val="00BD5CC5"/>
    <w:rsid w:val="00BD605D"/>
    <w:rsid w:val="00BE32D0"/>
    <w:rsid w:val="00BE518F"/>
    <w:rsid w:val="00BF3E70"/>
    <w:rsid w:val="00BF73FE"/>
    <w:rsid w:val="00C14600"/>
    <w:rsid w:val="00C415FA"/>
    <w:rsid w:val="00C4295C"/>
    <w:rsid w:val="00C43AA0"/>
    <w:rsid w:val="00C56FC1"/>
    <w:rsid w:val="00CA15F4"/>
    <w:rsid w:val="00CA5EF8"/>
    <w:rsid w:val="00CB3A47"/>
    <w:rsid w:val="00CC61DA"/>
    <w:rsid w:val="00CE626C"/>
    <w:rsid w:val="00CE7C8F"/>
    <w:rsid w:val="00CE7ECF"/>
    <w:rsid w:val="00CF22CF"/>
    <w:rsid w:val="00D1008E"/>
    <w:rsid w:val="00D22A8E"/>
    <w:rsid w:val="00D27B64"/>
    <w:rsid w:val="00D31CBD"/>
    <w:rsid w:val="00D35A86"/>
    <w:rsid w:val="00D36470"/>
    <w:rsid w:val="00D8231E"/>
    <w:rsid w:val="00D97D31"/>
    <w:rsid w:val="00DA0706"/>
    <w:rsid w:val="00DD5D30"/>
    <w:rsid w:val="00DE07EE"/>
    <w:rsid w:val="00DF4D4D"/>
    <w:rsid w:val="00E02138"/>
    <w:rsid w:val="00E42104"/>
    <w:rsid w:val="00E51B95"/>
    <w:rsid w:val="00E526A0"/>
    <w:rsid w:val="00E55787"/>
    <w:rsid w:val="00E56C90"/>
    <w:rsid w:val="00E844B5"/>
    <w:rsid w:val="00EA1423"/>
    <w:rsid w:val="00EA3976"/>
    <w:rsid w:val="00EB3FFA"/>
    <w:rsid w:val="00EB71CD"/>
    <w:rsid w:val="00EE2090"/>
    <w:rsid w:val="00EE322A"/>
    <w:rsid w:val="00F1566D"/>
    <w:rsid w:val="00F1570F"/>
    <w:rsid w:val="00F26489"/>
    <w:rsid w:val="00F27E81"/>
    <w:rsid w:val="00F4478F"/>
    <w:rsid w:val="00F51E5F"/>
    <w:rsid w:val="00F7540E"/>
    <w:rsid w:val="00F86030"/>
    <w:rsid w:val="00F93C31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23F"/>
  <w15:chartTrackingRefBased/>
  <w15:docId w15:val="{94A7AD5F-BFE4-43C2-AB16-C9EC664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19A8"/>
    <w:pPr>
      <w:keepNext/>
      <w:autoSpaceDE/>
      <w:autoSpaceDN/>
      <w:spacing w:line="360" w:lineRule="auto"/>
      <w:jc w:val="both"/>
      <w:outlineLvl w:val="0"/>
    </w:pPr>
    <w:rPr>
      <w:b/>
      <w:spacing w:val="2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56C90"/>
    <w:pPr>
      <w:autoSpaceDE/>
      <w:autoSpaceDN/>
      <w:spacing w:before="100" w:beforeAutospacing="1" w:after="11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B1B05"/>
    <w:pPr>
      <w:tabs>
        <w:tab w:val="center" w:pos="4419"/>
        <w:tab w:val="right" w:pos="8838"/>
      </w:tabs>
      <w:autoSpaceDE/>
      <w:autoSpaceDN/>
      <w:spacing w:line="360" w:lineRule="auto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B1B0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petio">
    <w:name w:val="Corpo de petição"/>
    <w:basedOn w:val="Normal"/>
    <w:rsid w:val="003B1B05"/>
    <w:pPr>
      <w:autoSpaceDE/>
      <w:autoSpaceDN/>
      <w:spacing w:before="240" w:after="240"/>
      <w:ind w:firstLine="3402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3B1B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0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19A8"/>
    <w:rPr>
      <w:rFonts w:ascii="Times New Roman" w:eastAsia="Times New Roman" w:hAnsi="Times New Roman" w:cs="Times New Roman"/>
      <w:b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E19A8"/>
    <w:pPr>
      <w:tabs>
        <w:tab w:val="left" w:pos="3686"/>
      </w:tabs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19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E7F6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E7F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7F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205E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652A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65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B96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6D3-C098-48BB-9C93-645C2F07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1552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Guilherme Silva Augusto</dc:creator>
  <cp:keywords/>
  <dc:description/>
  <cp:lastModifiedBy>Fernando Cruz Fochesato</cp:lastModifiedBy>
  <cp:revision>108</cp:revision>
  <cp:lastPrinted>2019-06-10T15:26:00Z</cp:lastPrinted>
  <dcterms:created xsi:type="dcterms:W3CDTF">2019-06-03T13:14:00Z</dcterms:created>
  <dcterms:modified xsi:type="dcterms:W3CDTF">2019-06-10T15:26:00Z</dcterms:modified>
</cp:coreProperties>
</file>