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C9" w:rsidRDefault="003C39C9">
      <w:pPr>
        <w:pStyle w:val="Title"/>
        <w:rPr>
          <w:rFonts w:ascii="Century" w:hAnsi="Century"/>
          <w:sz w:val="27"/>
        </w:rPr>
      </w:pPr>
      <w:bookmarkStart w:id="0" w:name="_GoBack"/>
      <w:bookmarkEnd w:id="0"/>
      <w:r>
        <w:rPr>
          <w:rFonts w:ascii="Century" w:hAnsi="Century"/>
          <w:sz w:val="27"/>
        </w:rPr>
        <w:t>PORTARIA</w:t>
      </w:r>
    </w:p>
    <w:p w:rsidR="003C39C9" w:rsidRDefault="003C39C9">
      <w:pPr>
        <w:jc w:val="center"/>
        <w:rPr>
          <w:rFonts w:ascii="Century" w:hAnsi="Century"/>
          <w:b/>
          <w:bCs/>
          <w:sz w:val="27"/>
        </w:rPr>
      </w:pPr>
    </w:p>
    <w:p w:rsidR="003C39C9" w:rsidRDefault="003C39C9">
      <w:pPr>
        <w:jc w:val="center"/>
        <w:rPr>
          <w:rFonts w:ascii="Century" w:hAnsi="Century"/>
          <w:b/>
          <w:bCs/>
          <w:sz w:val="27"/>
        </w:rPr>
      </w:pPr>
    </w:p>
    <w:p w:rsidR="003C39C9" w:rsidRDefault="00327CE0">
      <w:pPr>
        <w:pStyle w:val="Subtitle"/>
        <w:rPr>
          <w:rFonts w:ascii="Century" w:hAnsi="Century"/>
          <w:sz w:val="27"/>
        </w:rPr>
      </w:pPr>
      <w:r>
        <w:rPr>
          <w:rFonts w:ascii="Century" w:hAnsi="Century"/>
          <w:sz w:val="27"/>
        </w:rPr>
        <w:t>INQUÉRITO CIVIL Nº</w:t>
      </w:r>
      <w:r w:rsidR="00611AF1">
        <w:rPr>
          <w:rFonts w:ascii="Century" w:hAnsi="Century"/>
          <w:sz w:val="27"/>
        </w:rPr>
        <w:t xml:space="preserve"> </w:t>
      </w:r>
      <w:r w:rsidR="009E1363">
        <w:rPr>
          <w:rFonts w:ascii="Century" w:hAnsi="Century"/>
          <w:sz w:val="27"/>
        </w:rPr>
        <w:t>14/2009</w:t>
      </w:r>
    </w:p>
    <w:p w:rsidR="003C39C9" w:rsidRDefault="003C39C9">
      <w:pPr>
        <w:jc w:val="center"/>
        <w:rPr>
          <w:rFonts w:ascii="Century" w:hAnsi="Century"/>
          <w:sz w:val="27"/>
        </w:rPr>
      </w:pPr>
    </w:p>
    <w:p w:rsidR="003C39C9" w:rsidRDefault="003C39C9">
      <w:pPr>
        <w:jc w:val="center"/>
        <w:rPr>
          <w:rFonts w:ascii="Century" w:hAnsi="Century"/>
          <w:sz w:val="27"/>
        </w:rPr>
      </w:pPr>
    </w:p>
    <w:p w:rsidR="003C39C9" w:rsidRDefault="003C39C9">
      <w:pPr>
        <w:jc w:val="center"/>
        <w:rPr>
          <w:rFonts w:ascii="Century" w:hAnsi="Century"/>
          <w:sz w:val="27"/>
        </w:rPr>
      </w:pPr>
    </w:p>
    <w:p w:rsidR="003C39C9" w:rsidRDefault="003C39C9">
      <w:pPr>
        <w:jc w:val="both"/>
        <w:rPr>
          <w:rFonts w:ascii="Century" w:hAnsi="Century"/>
          <w:sz w:val="27"/>
        </w:rPr>
      </w:pPr>
    </w:p>
    <w:p w:rsidR="00D735D7" w:rsidRDefault="003C39C9">
      <w:pPr>
        <w:jc w:val="both"/>
        <w:rPr>
          <w:rFonts w:ascii="Century" w:hAnsi="Century"/>
          <w:sz w:val="27"/>
        </w:rPr>
      </w:pP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 w:rsidR="00D735D7">
        <w:rPr>
          <w:rFonts w:ascii="Century" w:hAnsi="Century"/>
          <w:sz w:val="27"/>
        </w:rPr>
        <w:t xml:space="preserve">Maria Lucia Salgado Potenza </w:t>
      </w:r>
      <w:r w:rsidR="00327CE0">
        <w:rPr>
          <w:rFonts w:ascii="Century" w:hAnsi="Century"/>
          <w:sz w:val="27"/>
        </w:rPr>
        <w:t>representou informando</w:t>
      </w:r>
      <w:r w:rsidR="00A478CE">
        <w:rPr>
          <w:rFonts w:ascii="Century" w:hAnsi="Century"/>
          <w:sz w:val="27"/>
        </w:rPr>
        <w:t xml:space="preserve"> que</w:t>
      </w:r>
      <w:r w:rsidR="00D735D7">
        <w:rPr>
          <w:rFonts w:ascii="Century" w:hAnsi="Century"/>
          <w:sz w:val="27"/>
        </w:rPr>
        <w:t xml:space="preserve"> em terreno de propriedade de José Clóvis Mafra, localizado na confluência das ruas Carlos Botelho e Cândido Faria, existem diversas árvores de grande parte que, pelo fato serem antigas (30/40 anos) e muito altas, vêm colocando em risco a segurança da vizinhança e de quem passa pela rua.</w:t>
      </w:r>
    </w:p>
    <w:p w:rsidR="00D735D7" w:rsidRDefault="00D735D7">
      <w:pPr>
        <w:jc w:val="both"/>
        <w:rPr>
          <w:rFonts w:ascii="Century" w:hAnsi="Century"/>
          <w:sz w:val="27"/>
        </w:rPr>
      </w:pPr>
    </w:p>
    <w:p w:rsidR="00D735D7" w:rsidRDefault="00D735D7">
      <w:pPr>
        <w:jc w:val="both"/>
        <w:rPr>
          <w:rFonts w:ascii="Century" w:hAnsi="Century"/>
          <w:sz w:val="27"/>
        </w:rPr>
      </w:pP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  <w:t>CONSIDERANDO a necessidade de avaliar as condições das mencionadas árvores e se, de fato, colocam em risco a segurança da vizinhança e de quem transita pelas ruas Carlos Botelho e Cândido Faria.</w:t>
      </w:r>
    </w:p>
    <w:p w:rsidR="00D735D7" w:rsidRDefault="00D735D7">
      <w:pPr>
        <w:jc w:val="both"/>
        <w:rPr>
          <w:rFonts w:ascii="Century" w:hAnsi="Century"/>
          <w:sz w:val="27"/>
        </w:rPr>
      </w:pPr>
    </w:p>
    <w:p w:rsidR="00A375E2" w:rsidRPr="00A375E2" w:rsidRDefault="00D735D7" w:rsidP="00A478CE">
      <w:pPr>
        <w:jc w:val="both"/>
        <w:rPr>
          <w:rFonts w:ascii="Century" w:hAnsi="Century"/>
          <w:sz w:val="27"/>
          <w:szCs w:val="27"/>
        </w:rPr>
      </w:pP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 w:rsidR="003C39C9">
        <w:rPr>
          <w:rFonts w:ascii="Century" w:hAnsi="Century"/>
          <w:sz w:val="27"/>
        </w:rPr>
        <w:t xml:space="preserve">CONSIDERANDO que, </w:t>
      </w:r>
      <w:r w:rsidR="003C39C9" w:rsidRPr="00A375E2">
        <w:rPr>
          <w:rFonts w:ascii="Century" w:hAnsi="Century"/>
          <w:sz w:val="27"/>
          <w:szCs w:val="27"/>
        </w:rPr>
        <w:t>nos termos do</w:t>
      </w:r>
      <w:r w:rsidR="00A375E2" w:rsidRPr="00A375E2">
        <w:rPr>
          <w:rFonts w:ascii="Century" w:hAnsi="Century"/>
          <w:sz w:val="27"/>
          <w:szCs w:val="27"/>
        </w:rPr>
        <w:t xml:space="preserve"> art. 4º da Lei da Ação Civil Pública (Lei 7.347/85) “</w:t>
      </w:r>
      <w:r w:rsidR="00A375E2" w:rsidRPr="00A375E2">
        <w:rPr>
          <w:rFonts w:ascii="Century" w:hAnsi="Century" w:cs="Arial"/>
          <w:sz w:val="27"/>
          <w:szCs w:val="27"/>
        </w:rPr>
        <w:t>Poderá ser ajuizada ação cautelar para os fins desta Lei, objetivando, inclusive, evitar o dano ao meio ambiente, ao consumidor, à ordem urbanística ou aos bens e direitos de valor artístico, estético, histórico, turístico e paisagístico</w:t>
      </w:r>
    </w:p>
    <w:p w:rsidR="00A375E2" w:rsidRPr="00A375E2" w:rsidRDefault="00A375E2" w:rsidP="00A478CE">
      <w:pPr>
        <w:jc w:val="both"/>
        <w:rPr>
          <w:rFonts w:ascii="Century" w:hAnsi="Century"/>
          <w:sz w:val="27"/>
          <w:szCs w:val="27"/>
        </w:rPr>
      </w:pPr>
    </w:p>
    <w:p w:rsidR="003C39C9" w:rsidRDefault="00A375E2" w:rsidP="00A375E2">
      <w:pPr>
        <w:jc w:val="both"/>
        <w:rPr>
          <w:rFonts w:ascii="Century" w:hAnsi="Century"/>
          <w:sz w:val="27"/>
        </w:rPr>
      </w:pPr>
      <w:r>
        <w:rPr>
          <w:rFonts w:ascii="Century" w:hAnsi="Century"/>
          <w:sz w:val="27"/>
          <w:szCs w:val="27"/>
        </w:rPr>
        <w:tab/>
      </w:r>
      <w:r>
        <w:rPr>
          <w:rFonts w:ascii="Century" w:hAnsi="Century"/>
          <w:sz w:val="27"/>
          <w:szCs w:val="27"/>
        </w:rPr>
        <w:tab/>
      </w:r>
      <w:r>
        <w:rPr>
          <w:rFonts w:ascii="Century" w:hAnsi="Century"/>
          <w:sz w:val="27"/>
          <w:szCs w:val="27"/>
        </w:rPr>
        <w:tab/>
      </w:r>
      <w:r>
        <w:rPr>
          <w:rFonts w:ascii="Century" w:hAnsi="Century"/>
          <w:sz w:val="27"/>
          <w:szCs w:val="27"/>
        </w:rPr>
        <w:tab/>
      </w:r>
      <w:r>
        <w:rPr>
          <w:rFonts w:ascii="Century" w:hAnsi="Century"/>
          <w:sz w:val="27"/>
          <w:szCs w:val="27"/>
        </w:rPr>
        <w:tab/>
      </w:r>
      <w:r w:rsidR="003C39C9">
        <w:rPr>
          <w:rFonts w:ascii="Century" w:hAnsi="Century"/>
          <w:sz w:val="27"/>
        </w:rPr>
        <w:t>CONSIDERANDO que, ao Ministério Público compete intentar AÇÃO CIVIL PÚBLICA</w:t>
      </w:r>
      <w:r w:rsidR="00327CE0">
        <w:rPr>
          <w:rFonts w:ascii="Century" w:hAnsi="Century"/>
          <w:sz w:val="27"/>
        </w:rPr>
        <w:t xml:space="preserve"> para impedir o dano </w:t>
      </w:r>
      <w:r>
        <w:rPr>
          <w:rFonts w:ascii="Century" w:hAnsi="Century"/>
          <w:sz w:val="27"/>
        </w:rPr>
        <w:t xml:space="preserve">à ordem urbanística e o dano </w:t>
      </w:r>
      <w:r w:rsidR="00327CE0">
        <w:rPr>
          <w:rFonts w:ascii="Century" w:hAnsi="Century"/>
          <w:sz w:val="27"/>
        </w:rPr>
        <w:t>ambiental e</w:t>
      </w:r>
      <w:r w:rsidR="003C39C9">
        <w:rPr>
          <w:rFonts w:ascii="Century" w:hAnsi="Century"/>
          <w:sz w:val="27"/>
        </w:rPr>
        <w:t>, em caso da não regularização pelos degradadores, dos danos eventualmente causados ou dos danos que possam efetivamente resultar de sua atividade;</w:t>
      </w:r>
    </w:p>
    <w:p w:rsidR="003C39C9" w:rsidRDefault="003C39C9">
      <w:pPr>
        <w:pStyle w:val="BodyText2"/>
        <w:rPr>
          <w:rFonts w:ascii="Century" w:hAnsi="Century"/>
          <w:sz w:val="27"/>
        </w:rPr>
      </w:pPr>
    </w:p>
    <w:p w:rsidR="003C39C9" w:rsidRDefault="003C39C9">
      <w:pPr>
        <w:pStyle w:val="BodyText2"/>
        <w:rPr>
          <w:rFonts w:ascii="Century" w:hAnsi="Century"/>
          <w:sz w:val="27"/>
        </w:rPr>
      </w:pP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  <w:t>CONSIDERANDO, ainda, a necessidade de apurar-se detidamente os fatos noticiados, instauro o presente INQUÉRITO CIVIL para cabal apuração dos fatos, determinando inicialmente:</w:t>
      </w:r>
    </w:p>
    <w:p w:rsidR="003C39C9" w:rsidRDefault="003C39C9">
      <w:pPr>
        <w:pStyle w:val="BodyText2"/>
        <w:rPr>
          <w:rFonts w:ascii="Century" w:hAnsi="Century"/>
          <w:sz w:val="27"/>
        </w:rPr>
      </w:pPr>
    </w:p>
    <w:p w:rsidR="003C39C9" w:rsidRDefault="003C39C9">
      <w:pPr>
        <w:pStyle w:val="BodyText2"/>
        <w:rPr>
          <w:rFonts w:ascii="Century" w:hAnsi="Century"/>
          <w:sz w:val="27"/>
        </w:rPr>
      </w:pPr>
      <w:r>
        <w:rPr>
          <w:rFonts w:ascii="Century" w:hAnsi="Century"/>
          <w:sz w:val="27"/>
        </w:rPr>
        <w:tab/>
        <w:t>1. autue-se o expediente, registrando-o no livro próprio;</w:t>
      </w:r>
    </w:p>
    <w:p w:rsidR="003C39C9" w:rsidRDefault="003C39C9">
      <w:pPr>
        <w:pStyle w:val="BodyText2"/>
        <w:rPr>
          <w:rFonts w:ascii="Century" w:hAnsi="Century"/>
          <w:sz w:val="27"/>
        </w:rPr>
      </w:pPr>
    </w:p>
    <w:p w:rsidR="00A478CE" w:rsidRDefault="003C39C9">
      <w:pPr>
        <w:pStyle w:val="BodyText2"/>
        <w:rPr>
          <w:rFonts w:ascii="Century" w:hAnsi="Century"/>
          <w:sz w:val="27"/>
        </w:rPr>
      </w:pPr>
      <w:r>
        <w:rPr>
          <w:rFonts w:ascii="Century" w:hAnsi="Century"/>
          <w:sz w:val="27"/>
        </w:rPr>
        <w:tab/>
        <w:t xml:space="preserve">2. </w:t>
      </w:r>
      <w:r w:rsidR="00A478CE">
        <w:rPr>
          <w:rFonts w:ascii="Century" w:hAnsi="Century"/>
          <w:sz w:val="27"/>
        </w:rPr>
        <w:t xml:space="preserve">requisite-se, com urgência, vistoria </w:t>
      </w:r>
      <w:r w:rsidR="00A375E2">
        <w:rPr>
          <w:rFonts w:ascii="Century" w:hAnsi="Century"/>
          <w:sz w:val="27"/>
        </w:rPr>
        <w:t>e informações pela Prefeitura Municipal</w:t>
      </w:r>
      <w:r w:rsidR="00A478CE">
        <w:rPr>
          <w:rFonts w:ascii="Century" w:hAnsi="Century"/>
          <w:sz w:val="27"/>
        </w:rPr>
        <w:t>;</w:t>
      </w:r>
    </w:p>
    <w:p w:rsidR="00A478CE" w:rsidRDefault="00A478CE">
      <w:pPr>
        <w:pStyle w:val="BodyText2"/>
        <w:rPr>
          <w:rFonts w:ascii="Century" w:hAnsi="Century"/>
          <w:sz w:val="27"/>
        </w:rPr>
      </w:pPr>
    </w:p>
    <w:p w:rsidR="003C39C9" w:rsidRDefault="00ED1C29">
      <w:pPr>
        <w:pStyle w:val="BodyText2"/>
        <w:rPr>
          <w:rFonts w:ascii="Century" w:hAnsi="Century"/>
          <w:sz w:val="27"/>
        </w:rPr>
      </w:pPr>
      <w:r>
        <w:rPr>
          <w:rFonts w:ascii="Century" w:hAnsi="Century"/>
          <w:sz w:val="27"/>
        </w:rPr>
        <w:tab/>
      </w:r>
      <w:r w:rsidR="00A375E2">
        <w:rPr>
          <w:rFonts w:ascii="Century" w:hAnsi="Century"/>
          <w:sz w:val="27"/>
        </w:rPr>
        <w:t>3</w:t>
      </w:r>
      <w:r w:rsidR="003C39C9">
        <w:rPr>
          <w:rFonts w:ascii="Century" w:hAnsi="Century"/>
          <w:sz w:val="27"/>
        </w:rPr>
        <w:t>. Comunique-se o Centro de Apoio Operacional das Promotorias de Justiça d</w:t>
      </w:r>
      <w:r>
        <w:rPr>
          <w:rFonts w:ascii="Century" w:hAnsi="Century"/>
          <w:sz w:val="27"/>
        </w:rPr>
        <w:t>e Urbanismo e</w:t>
      </w:r>
      <w:r w:rsidR="003C39C9">
        <w:rPr>
          <w:rFonts w:ascii="Century" w:hAnsi="Century"/>
          <w:sz w:val="27"/>
        </w:rPr>
        <w:t xml:space="preserve"> Meio Ambiente;</w:t>
      </w:r>
    </w:p>
    <w:p w:rsidR="00A478CE" w:rsidRDefault="00A478CE">
      <w:pPr>
        <w:pStyle w:val="BodyText2"/>
        <w:rPr>
          <w:rFonts w:ascii="Century" w:hAnsi="Century"/>
          <w:sz w:val="27"/>
        </w:rPr>
      </w:pPr>
    </w:p>
    <w:p w:rsidR="00A478CE" w:rsidRDefault="00A478CE">
      <w:pPr>
        <w:pStyle w:val="BodyText2"/>
        <w:rPr>
          <w:rFonts w:ascii="Century" w:hAnsi="Century"/>
          <w:sz w:val="27"/>
        </w:rPr>
      </w:pPr>
      <w:r>
        <w:rPr>
          <w:rFonts w:ascii="Century" w:hAnsi="Century"/>
          <w:sz w:val="27"/>
        </w:rPr>
        <w:tab/>
        <w:t>7. Com a resposta, retornem os autos para novas deliberações.</w:t>
      </w:r>
    </w:p>
    <w:p w:rsidR="003C39C9" w:rsidRDefault="003C39C9">
      <w:pPr>
        <w:pStyle w:val="BodyText2"/>
        <w:rPr>
          <w:rFonts w:ascii="Century" w:hAnsi="Century"/>
          <w:sz w:val="27"/>
        </w:rPr>
      </w:pPr>
    </w:p>
    <w:p w:rsidR="003C39C9" w:rsidRDefault="003C39C9">
      <w:pPr>
        <w:pStyle w:val="BodyText2"/>
        <w:rPr>
          <w:rFonts w:ascii="Century" w:hAnsi="Century"/>
          <w:sz w:val="27"/>
        </w:rPr>
      </w:pP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  <w:t>S. J</w:t>
      </w:r>
      <w:r w:rsidR="00A375E2">
        <w:rPr>
          <w:rFonts w:ascii="Century" w:hAnsi="Century"/>
          <w:sz w:val="27"/>
        </w:rPr>
        <w:t>. Rio Pardo, 06/novembro/2009</w:t>
      </w:r>
    </w:p>
    <w:p w:rsidR="003C39C9" w:rsidRDefault="003C39C9">
      <w:pPr>
        <w:pStyle w:val="BodyText2"/>
        <w:rPr>
          <w:rFonts w:ascii="Century" w:hAnsi="Century"/>
          <w:sz w:val="27"/>
        </w:rPr>
      </w:pPr>
    </w:p>
    <w:p w:rsidR="003C39C9" w:rsidRDefault="003C39C9">
      <w:pPr>
        <w:pStyle w:val="BodyText2"/>
        <w:rPr>
          <w:rFonts w:ascii="Century" w:hAnsi="Century"/>
          <w:sz w:val="27"/>
        </w:rPr>
      </w:pPr>
    </w:p>
    <w:p w:rsidR="003C39C9" w:rsidRDefault="003C39C9">
      <w:pPr>
        <w:pStyle w:val="BodyText2"/>
        <w:rPr>
          <w:rFonts w:ascii="Century" w:hAnsi="Century"/>
          <w:sz w:val="27"/>
        </w:rPr>
      </w:pPr>
    </w:p>
    <w:p w:rsidR="003C39C9" w:rsidRDefault="003C39C9">
      <w:pPr>
        <w:pStyle w:val="BodyText2"/>
        <w:rPr>
          <w:rFonts w:ascii="Century" w:hAnsi="Century"/>
          <w:sz w:val="27"/>
        </w:rPr>
      </w:pPr>
    </w:p>
    <w:p w:rsidR="003C39C9" w:rsidRDefault="003C39C9">
      <w:pPr>
        <w:jc w:val="both"/>
        <w:rPr>
          <w:rFonts w:ascii="Century" w:hAnsi="Century"/>
          <w:sz w:val="27"/>
        </w:rPr>
      </w:pP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  <w:t xml:space="preserve">  José Cláudio Zan</w:t>
      </w:r>
    </w:p>
    <w:p w:rsidR="003C39C9" w:rsidRDefault="003C39C9">
      <w:pPr>
        <w:jc w:val="both"/>
        <w:rPr>
          <w:rFonts w:ascii="Century" w:hAnsi="Century"/>
          <w:sz w:val="27"/>
        </w:rPr>
      </w:pP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</w:r>
      <w:r>
        <w:rPr>
          <w:rFonts w:ascii="Century" w:hAnsi="Century"/>
          <w:sz w:val="27"/>
        </w:rPr>
        <w:tab/>
        <w:t>Promotor de Justiça</w:t>
      </w:r>
    </w:p>
    <w:sectPr w:rsidR="003C39C9" w:rsidSect="00ED1C29">
      <w:headerReference w:type="default" r:id="rId7"/>
      <w:pgSz w:w="11907" w:h="16840" w:code="9"/>
      <w:pgMar w:top="2835" w:right="1134" w:bottom="102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DC" w:rsidRDefault="00BB2ADC">
      <w:r>
        <w:separator/>
      </w:r>
    </w:p>
  </w:endnote>
  <w:endnote w:type="continuationSeparator" w:id="0">
    <w:p w:rsidR="00BB2ADC" w:rsidRDefault="00BB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DC" w:rsidRDefault="00BB2ADC">
      <w:r>
        <w:separator/>
      </w:r>
    </w:p>
  </w:footnote>
  <w:footnote w:type="continuationSeparator" w:id="0">
    <w:p w:rsidR="00BB2ADC" w:rsidRDefault="00BB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F1" w:rsidRDefault="00611AF1">
    <w:pPr>
      <w:pStyle w:val="Header"/>
      <w:jc w:val="center"/>
      <w:rPr>
        <w:i/>
        <w:iCs/>
        <w:sz w:val="16"/>
      </w:rPr>
    </w:pPr>
  </w:p>
  <w:p w:rsidR="00611AF1" w:rsidRDefault="00611AF1">
    <w:pPr>
      <w:pStyle w:val="Header"/>
      <w:jc w:val="center"/>
      <w:rPr>
        <w:i/>
        <w:iCs/>
        <w:sz w:val="16"/>
      </w:rPr>
    </w:pPr>
  </w:p>
  <w:p w:rsidR="00611AF1" w:rsidRDefault="00611AF1">
    <w:pPr>
      <w:pStyle w:val="Header"/>
      <w:jc w:val="center"/>
      <w:rPr>
        <w:i/>
        <w:iCs/>
        <w:sz w:val="16"/>
      </w:rPr>
    </w:pPr>
  </w:p>
  <w:p w:rsidR="00611AF1" w:rsidRDefault="00611AF1">
    <w:pPr>
      <w:pStyle w:val="Header"/>
      <w:jc w:val="center"/>
      <w:rPr>
        <w:i/>
        <w:iCs/>
        <w:sz w:val="16"/>
      </w:rPr>
    </w:pPr>
  </w:p>
  <w:p w:rsidR="00611AF1" w:rsidRDefault="00611AF1">
    <w:pPr>
      <w:pStyle w:val="Header"/>
      <w:jc w:val="center"/>
      <w:rPr>
        <w:i/>
        <w:iCs/>
        <w:sz w:val="16"/>
      </w:rPr>
    </w:pPr>
  </w:p>
  <w:p w:rsidR="00611AF1" w:rsidRDefault="00611AF1">
    <w:pPr>
      <w:pStyle w:val="Header"/>
      <w:jc w:val="center"/>
      <w:rPr>
        <w:i/>
        <w:iCs/>
        <w:sz w:val="16"/>
      </w:rPr>
    </w:pPr>
    <w:r>
      <w:rPr>
        <w:i/>
        <w:iCs/>
        <w:sz w:val="16"/>
      </w:rPr>
      <w:t>PROMOTORIA DE JUSTIÇA DE DEFESA DO MEI O AMBIENTE DE</w:t>
    </w:r>
  </w:p>
  <w:p w:rsidR="00611AF1" w:rsidRDefault="00611AF1">
    <w:pPr>
      <w:pStyle w:val="Header"/>
      <w:jc w:val="center"/>
      <w:rPr>
        <w:i/>
        <w:iCs/>
        <w:sz w:val="16"/>
      </w:rPr>
    </w:pPr>
    <w:r>
      <w:rPr>
        <w:i/>
        <w:iCs/>
        <w:sz w:val="16"/>
      </w:rPr>
      <w:t>SÃO JOSÉ DO RIO PARDO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3E48"/>
    <w:multiLevelType w:val="hybridMultilevel"/>
    <w:tmpl w:val="2B4417E8"/>
    <w:lvl w:ilvl="0" w:tplc="88D038E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760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275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D28D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22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68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E0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82B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A25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24B63"/>
    <w:multiLevelType w:val="hybridMultilevel"/>
    <w:tmpl w:val="B288A3F4"/>
    <w:lvl w:ilvl="0" w:tplc="38407458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0A9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85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A6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4B8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8D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6C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27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7EF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D1432"/>
    <w:multiLevelType w:val="hybridMultilevel"/>
    <w:tmpl w:val="C85C22A8"/>
    <w:lvl w:ilvl="0" w:tplc="E4E25F9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FC6C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200B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E58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8D6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702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47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643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1A1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A6DD2"/>
    <w:multiLevelType w:val="hybridMultilevel"/>
    <w:tmpl w:val="B19AE41E"/>
    <w:lvl w:ilvl="0" w:tplc="0D68B9D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9AA6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E14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2B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85C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252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E4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A94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CD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14882"/>
    <w:multiLevelType w:val="hybridMultilevel"/>
    <w:tmpl w:val="E4E8566A"/>
    <w:lvl w:ilvl="0" w:tplc="B16278EC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766F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FE50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E3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7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00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84B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42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85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70050"/>
    <w:multiLevelType w:val="hybridMultilevel"/>
    <w:tmpl w:val="4036EAEA"/>
    <w:lvl w:ilvl="0" w:tplc="9FCA870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86B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6F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A8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6B0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39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6BD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6C8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40C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F6501"/>
    <w:multiLevelType w:val="hybridMultilevel"/>
    <w:tmpl w:val="5CAA4D8C"/>
    <w:lvl w:ilvl="0" w:tplc="7CA67C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DD06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A45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8A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AC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E86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6E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A8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40B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90957"/>
    <w:multiLevelType w:val="hybridMultilevel"/>
    <w:tmpl w:val="FBD229F0"/>
    <w:lvl w:ilvl="0" w:tplc="4A4EDF84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0D88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C6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07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26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A8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23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ED4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2DF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1F4D58"/>
    <w:multiLevelType w:val="hybridMultilevel"/>
    <w:tmpl w:val="E61422D6"/>
    <w:lvl w:ilvl="0" w:tplc="3070C4D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AE83902"/>
    <w:multiLevelType w:val="hybridMultilevel"/>
    <w:tmpl w:val="6D303690"/>
    <w:lvl w:ilvl="0" w:tplc="AEF2248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4C9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0B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0007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ED3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AD1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0D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6D1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AD2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F2264"/>
    <w:multiLevelType w:val="hybridMultilevel"/>
    <w:tmpl w:val="F828CD94"/>
    <w:lvl w:ilvl="0" w:tplc="39C4780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94C2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AD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1C0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5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8B6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A0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C8E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E00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006CD"/>
    <w:multiLevelType w:val="hybridMultilevel"/>
    <w:tmpl w:val="39AAAD04"/>
    <w:lvl w:ilvl="0" w:tplc="1FF41DA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1D08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A7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8D8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9682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E9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A28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2E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7CE0"/>
    <w:rsid w:val="000D3CAD"/>
    <w:rsid w:val="00327CE0"/>
    <w:rsid w:val="00387376"/>
    <w:rsid w:val="003A160E"/>
    <w:rsid w:val="003C39C9"/>
    <w:rsid w:val="00474CE0"/>
    <w:rsid w:val="00611AF1"/>
    <w:rsid w:val="0085704B"/>
    <w:rsid w:val="009D6299"/>
    <w:rsid w:val="009E1363"/>
    <w:rsid w:val="00A375E2"/>
    <w:rsid w:val="00A478CE"/>
    <w:rsid w:val="00B82DD4"/>
    <w:rsid w:val="00BB2ADC"/>
    <w:rsid w:val="00C00F29"/>
    <w:rsid w:val="00D735D7"/>
    <w:rsid w:val="00E221CB"/>
    <w:rsid w:val="00E25082"/>
    <w:rsid w:val="00E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200A1A-54FC-4C07-8AEE-5F75CAA0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tabs>
        <w:tab w:val="left" w:pos="2552"/>
      </w:tabs>
      <w:spacing w:after="120"/>
    </w:pPr>
    <w:rPr>
      <w:rFonts w:ascii="Arial" w:hAnsi="Arial"/>
      <w:sz w:val="24"/>
      <w:szCs w:val="20"/>
    </w:rPr>
  </w:style>
  <w:style w:type="paragraph" w:styleId="BodyText2">
    <w:name w:val="Body Text 2"/>
    <w:basedOn w:val="Normal"/>
    <w:semiHidden/>
    <w:pPr>
      <w:jc w:val="both"/>
    </w:pPr>
  </w:style>
  <w:style w:type="paragraph" w:styleId="FootnoteText">
    <w:name w:val="footnote text"/>
    <w:basedOn w:val="Normal"/>
    <w:semiHidden/>
    <w:pPr>
      <w:tabs>
        <w:tab w:val="left" w:pos="2552"/>
      </w:tabs>
      <w:spacing w:after="120"/>
      <w:jc w:val="both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</vt:lpstr>
    </vt:vector>
  </TitlesOfParts>
  <Company>ministerio publico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</dc:title>
  <dc:subject/>
  <dc:creator>Ministerio Publico</dc:creator>
  <cp:keywords/>
  <cp:lastModifiedBy>Gabriel Moricz</cp:lastModifiedBy>
  <cp:revision>2</cp:revision>
  <cp:lastPrinted>2003-06-10T20:08:00Z</cp:lastPrinted>
  <dcterms:created xsi:type="dcterms:W3CDTF">2020-09-22T20:14:00Z</dcterms:created>
  <dcterms:modified xsi:type="dcterms:W3CDTF">2020-09-22T20:14:00Z</dcterms:modified>
</cp:coreProperties>
</file>