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B" w:rsidRPr="00E04F67" w:rsidRDefault="00E16967" w:rsidP="008A4BDA">
      <w:pPr>
        <w:spacing w:line="360" w:lineRule="auto"/>
        <w:jc w:val="both"/>
        <w:rPr>
          <w:b/>
          <w:sz w:val="24"/>
          <w:szCs w:val="24"/>
        </w:rPr>
      </w:pPr>
      <w:r w:rsidRPr="00E04F67">
        <w:rPr>
          <w:b/>
          <w:sz w:val="24"/>
          <w:szCs w:val="24"/>
        </w:rPr>
        <w:t xml:space="preserve"> </w:t>
      </w:r>
      <w:r w:rsidR="00BA47A5" w:rsidRPr="00E04F67">
        <w:rPr>
          <w:b/>
          <w:sz w:val="24"/>
          <w:szCs w:val="24"/>
        </w:rPr>
        <w:t>Inquérito Civil</w:t>
      </w:r>
      <w:r w:rsidR="00313C5A" w:rsidRPr="00E04F67">
        <w:rPr>
          <w:b/>
          <w:sz w:val="24"/>
          <w:szCs w:val="24"/>
        </w:rPr>
        <w:t xml:space="preserve"> </w:t>
      </w:r>
      <w:r w:rsidR="003D6BFD" w:rsidRPr="00E04F67">
        <w:rPr>
          <w:b/>
          <w:sz w:val="24"/>
          <w:szCs w:val="24"/>
        </w:rPr>
        <w:t xml:space="preserve">Autos </w:t>
      </w:r>
      <w:r w:rsidR="00313C5A" w:rsidRPr="00E04F67">
        <w:rPr>
          <w:b/>
          <w:sz w:val="24"/>
          <w:szCs w:val="24"/>
        </w:rPr>
        <w:t xml:space="preserve">nº </w:t>
      </w:r>
      <w:r w:rsidR="00BA47A5" w:rsidRPr="00E04F67">
        <w:rPr>
          <w:b/>
          <w:sz w:val="24"/>
          <w:szCs w:val="24"/>
        </w:rPr>
        <w:t>14</w:t>
      </w:r>
      <w:r w:rsidR="00B166C3" w:rsidRPr="00E04F67">
        <w:rPr>
          <w:b/>
          <w:sz w:val="24"/>
          <w:szCs w:val="24"/>
        </w:rPr>
        <w:t>.0333</w:t>
      </w:r>
      <w:r w:rsidR="00DF4209" w:rsidRPr="00E04F67">
        <w:rPr>
          <w:b/>
          <w:sz w:val="24"/>
          <w:szCs w:val="24"/>
        </w:rPr>
        <w:t>.000</w:t>
      </w:r>
      <w:r w:rsidR="00D4024A" w:rsidRPr="00E04F67">
        <w:rPr>
          <w:b/>
          <w:sz w:val="24"/>
          <w:szCs w:val="24"/>
        </w:rPr>
        <w:t>102/2017-7</w:t>
      </w:r>
    </w:p>
    <w:p w:rsidR="00D4024A" w:rsidRPr="00E04F67" w:rsidRDefault="00D4024A" w:rsidP="008A4BDA">
      <w:pPr>
        <w:spacing w:line="360" w:lineRule="auto"/>
        <w:jc w:val="both"/>
        <w:rPr>
          <w:b/>
          <w:sz w:val="24"/>
          <w:szCs w:val="24"/>
        </w:rPr>
      </w:pPr>
      <w:r w:rsidRPr="00E04F67">
        <w:rPr>
          <w:b/>
          <w:sz w:val="24"/>
          <w:szCs w:val="24"/>
        </w:rPr>
        <w:t>Representantes: Rogério Constantino e Agnaldo Navarro de Souza</w:t>
      </w:r>
    </w:p>
    <w:p w:rsidR="003D6BFD" w:rsidRPr="00E04F67" w:rsidRDefault="004A2301" w:rsidP="008A4BDA">
      <w:pPr>
        <w:spacing w:line="360" w:lineRule="auto"/>
        <w:jc w:val="both"/>
        <w:rPr>
          <w:b/>
          <w:sz w:val="24"/>
          <w:szCs w:val="24"/>
        </w:rPr>
      </w:pPr>
      <w:r w:rsidRPr="00E04F67">
        <w:rPr>
          <w:b/>
          <w:sz w:val="24"/>
          <w:szCs w:val="24"/>
        </w:rPr>
        <w:t>Representado</w:t>
      </w:r>
      <w:r w:rsidR="00D4024A" w:rsidRPr="00E04F67">
        <w:rPr>
          <w:b/>
          <w:sz w:val="24"/>
          <w:szCs w:val="24"/>
        </w:rPr>
        <w:t>s</w:t>
      </w:r>
      <w:r w:rsidR="00B03774" w:rsidRPr="00E04F67">
        <w:rPr>
          <w:b/>
          <w:sz w:val="24"/>
          <w:szCs w:val="24"/>
        </w:rPr>
        <w:t xml:space="preserve">: </w:t>
      </w:r>
      <w:r w:rsidR="00C05B78" w:rsidRPr="00E04F67">
        <w:rPr>
          <w:b/>
          <w:sz w:val="24"/>
          <w:szCs w:val="24"/>
        </w:rPr>
        <w:t xml:space="preserve">José </w:t>
      </w:r>
      <w:proofErr w:type="spellStart"/>
      <w:r w:rsidR="00C05B78" w:rsidRPr="00E04F67">
        <w:rPr>
          <w:b/>
          <w:sz w:val="24"/>
          <w:szCs w:val="24"/>
        </w:rPr>
        <w:t>Edinardo</w:t>
      </w:r>
      <w:proofErr w:type="spellEnd"/>
      <w:r w:rsidR="00C05B78" w:rsidRPr="00E04F67">
        <w:rPr>
          <w:b/>
          <w:sz w:val="24"/>
          <w:szCs w:val="24"/>
        </w:rPr>
        <w:t xml:space="preserve"> </w:t>
      </w:r>
      <w:proofErr w:type="spellStart"/>
      <w:r w:rsidR="00C05B78" w:rsidRPr="00E04F67">
        <w:rPr>
          <w:b/>
          <w:sz w:val="24"/>
          <w:szCs w:val="24"/>
        </w:rPr>
        <w:t>Esquetine</w:t>
      </w:r>
      <w:proofErr w:type="spellEnd"/>
      <w:r w:rsidR="00D4024A" w:rsidRPr="00E04F67">
        <w:rPr>
          <w:b/>
          <w:sz w:val="24"/>
          <w:szCs w:val="24"/>
        </w:rPr>
        <w:t xml:space="preserve"> e Colorado Engenharia São Carlos Ltda.-ME </w:t>
      </w:r>
    </w:p>
    <w:p w:rsidR="00DF4209" w:rsidRPr="00E04F67" w:rsidRDefault="00C71613" w:rsidP="008A4BDA">
      <w:pPr>
        <w:pStyle w:val="Corpodetexto21"/>
        <w:tabs>
          <w:tab w:val="left" w:pos="284"/>
        </w:tabs>
        <w:spacing w:line="360" w:lineRule="auto"/>
        <w:ind w:right="2"/>
        <w:rPr>
          <w:rFonts w:ascii="Times New Roman" w:hAnsi="Times New Roman"/>
          <w:sz w:val="24"/>
          <w:szCs w:val="24"/>
        </w:rPr>
      </w:pPr>
      <w:r w:rsidRPr="00E04F67">
        <w:rPr>
          <w:rFonts w:ascii="Times New Roman" w:hAnsi="Times New Roman"/>
          <w:b/>
          <w:sz w:val="24"/>
          <w:szCs w:val="24"/>
        </w:rPr>
        <w:t>Objeto:</w:t>
      </w:r>
      <w:r w:rsidR="00DF4209" w:rsidRPr="00E04F67">
        <w:rPr>
          <w:rFonts w:ascii="Times New Roman" w:hAnsi="Times New Roman"/>
          <w:b/>
          <w:sz w:val="24"/>
          <w:szCs w:val="24"/>
        </w:rPr>
        <w:t xml:space="preserve"> </w:t>
      </w:r>
      <w:r w:rsidR="00640D44" w:rsidRPr="00E04F67">
        <w:rPr>
          <w:rFonts w:ascii="Times New Roman" w:hAnsi="Times New Roman"/>
          <w:b/>
          <w:i/>
          <w:sz w:val="24"/>
          <w:szCs w:val="24"/>
        </w:rPr>
        <w:t>A</w:t>
      </w:r>
      <w:r w:rsidR="00D4024A" w:rsidRPr="00E04F67">
        <w:rPr>
          <w:rFonts w:ascii="Times New Roman" w:hAnsi="Times New Roman"/>
          <w:b/>
          <w:i/>
          <w:sz w:val="24"/>
          <w:szCs w:val="24"/>
        </w:rPr>
        <w:t xml:space="preserve">purar a legalidade da rescisão unilateral, pelo Município de Matão, do contrato firmado com a </w:t>
      </w:r>
      <w:proofErr w:type="spellStart"/>
      <w:r w:rsidR="00D4024A" w:rsidRPr="00E04F67">
        <w:rPr>
          <w:rFonts w:ascii="Times New Roman" w:hAnsi="Times New Roman"/>
          <w:b/>
          <w:i/>
          <w:sz w:val="24"/>
          <w:szCs w:val="24"/>
        </w:rPr>
        <w:t>Azaléia</w:t>
      </w:r>
      <w:proofErr w:type="spellEnd"/>
      <w:r w:rsidR="00D4024A" w:rsidRPr="00E04F67">
        <w:rPr>
          <w:rFonts w:ascii="Times New Roman" w:hAnsi="Times New Roman"/>
          <w:b/>
          <w:i/>
          <w:sz w:val="24"/>
          <w:szCs w:val="24"/>
        </w:rPr>
        <w:t xml:space="preserve"> Empreendimentos e Participações S.A</w:t>
      </w:r>
      <w:r w:rsidR="00D4024A" w:rsidRPr="00E04F67">
        <w:rPr>
          <w:rFonts w:ascii="Times New Roman" w:hAnsi="Times New Roman"/>
          <w:i/>
          <w:sz w:val="24"/>
          <w:szCs w:val="24"/>
        </w:rPr>
        <w:t xml:space="preserve"> </w:t>
      </w:r>
      <w:r w:rsidR="00D4024A" w:rsidRPr="00E04F67">
        <w:rPr>
          <w:rFonts w:ascii="Times New Roman" w:hAnsi="Times New Roman"/>
          <w:b/>
          <w:i/>
          <w:sz w:val="24"/>
          <w:szCs w:val="24"/>
        </w:rPr>
        <w:t xml:space="preserve">e da contratação da Colorado Engenharia São Carlos Ltda.-ME, por meio de dispensa de licitação </w:t>
      </w:r>
      <w:r w:rsidR="0052102B" w:rsidRPr="00E04F67">
        <w:rPr>
          <w:rFonts w:ascii="Times New Roman" w:hAnsi="Times New Roman"/>
          <w:b/>
          <w:sz w:val="24"/>
          <w:szCs w:val="24"/>
        </w:rPr>
        <w:t>(fls. 03</w:t>
      </w:r>
      <w:r w:rsidR="00D4024A" w:rsidRPr="00E04F67">
        <w:rPr>
          <w:rFonts w:ascii="Times New Roman" w:hAnsi="Times New Roman"/>
          <w:b/>
          <w:sz w:val="24"/>
          <w:szCs w:val="24"/>
        </w:rPr>
        <w:t>P</w:t>
      </w:r>
      <w:r w:rsidR="00BA47A5" w:rsidRPr="00E04F67">
        <w:rPr>
          <w:rFonts w:ascii="Times New Roman" w:hAnsi="Times New Roman"/>
          <w:b/>
          <w:sz w:val="24"/>
          <w:szCs w:val="24"/>
        </w:rPr>
        <w:t>)</w:t>
      </w:r>
    </w:p>
    <w:p w:rsidR="0088420B" w:rsidRPr="00E04F67" w:rsidRDefault="0088420B" w:rsidP="008A4BDA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831A9A" w:rsidRPr="00E04F67" w:rsidRDefault="00831A9A" w:rsidP="008A4BDA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04F67">
        <w:rPr>
          <w:b/>
          <w:bCs/>
          <w:sz w:val="24"/>
          <w:szCs w:val="24"/>
          <w:u w:val="single"/>
        </w:rPr>
        <w:t>PROMOÇÃO DE ARQUIVAMENTO</w:t>
      </w:r>
    </w:p>
    <w:p w:rsidR="00831A9A" w:rsidRPr="00E04F67" w:rsidRDefault="00831A9A" w:rsidP="008A4BDA">
      <w:pPr>
        <w:spacing w:line="360" w:lineRule="auto"/>
        <w:jc w:val="both"/>
        <w:rPr>
          <w:sz w:val="24"/>
          <w:szCs w:val="24"/>
        </w:rPr>
      </w:pPr>
    </w:p>
    <w:p w:rsidR="00831A9A" w:rsidRPr="00E04F67" w:rsidRDefault="00831A9A" w:rsidP="008A4BDA">
      <w:pPr>
        <w:spacing w:line="360" w:lineRule="auto"/>
        <w:ind w:firstLine="2552"/>
        <w:jc w:val="both"/>
        <w:rPr>
          <w:b/>
          <w:sz w:val="24"/>
          <w:szCs w:val="24"/>
        </w:rPr>
      </w:pPr>
    </w:p>
    <w:p w:rsidR="00831A9A" w:rsidRPr="00E04F67" w:rsidRDefault="00831A9A" w:rsidP="008A4BDA">
      <w:pPr>
        <w:spacing w:line="360" w:lineRule="auto"/>
        <w:ind w:firstLine="2552"/>
        <w:jc w:val="both"/>
        <w:rPr>
          <w:b/>
          <w:sz w:val="24"/>
          <w:szCs w:val="24"/>
        </w:rPr>
      </w:pPr>
      <w:r w:rsidRPr="00E04F67">
        <w:rPr>
          <w:b/>
          <w:sz w:val="24"/>
          <w:szCs w:val="24"/>
        </w:rPr>
        <w:t>Egrégio Conselho Superior do Ministério Público:</w:t>
      </w:r>
    </w:p>
    <w:p w:rsidR="00D0013E" w:rsidRPr="00E04F67" w:rsidRDefault="00D0013E" w:rsidP="008A4BDA">
      <w:pPr>
        <w:pStyle w:val="Corpodetexto21"/>
        <w:spacing w:line="360" w:lineRule="auto"/>
        <w:ind w:right="2" w:firstLine="2552"/>
        <w:rPr>
          <w:rFonts w:ascii="Times New Roman" w:hAnsi="Times New Roman"/>
          <w:sz w:val="24"/>
          <w:szCs w:val="24"/>
        </w:rPr>
      </w:pPr>
    </w:p>
    <w:p w:rsidR="00317192" w:rsidRPr="00E04F67" w:rsidRDefault="00DD051C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Trata-se de inquérito civil instaurado a partir</w:t>
      </w:r>
      <w:r w:rsidR="0052102B" w:rsidRPr="00E04F67">
        <w:rPr>
          <w:sz w:val="24"/>
          <w:szCs w:val="24"/>
        </w:rPr>
        <w:t xml:space="preserve"> </w:t>
      </w:r>
      <w:r w:rsidR="00D4024A" w:rsidRPr="00E04F67">
        <w:rPr>
          <w:sz w:val="24"/>
          <w:szCs w:val="24"/>
        </w:rPr>
        <w:t xml:space="preserve">da representação formulada por </w:t>
      </w:r>
      <w:r w:rsidR="00D4024A" w:rsidRPr="00E04F67">
        <w:rPr>
          <w:b/>
          <w:sz w:val="24"/>
          <w:szCs w:val="24"/>
        </w:rPr>
        <w:t>Rogério Constantino</w:t>
      </w:r>
      <w:r w:rsidR="00D4024A" w:rsidRPr="00E04F67">
        <w:rPr>
          <w:sz w:val="24"/>
          <w:szCs w:val="24"/>
        </w:rPr>
        <w:t xml:space="preserve"> (fls. 03/12), noticiando, em resumo, a rescisão, pelo </w:t>
      </w:r>
      <w:r w:rsidR="00D4024A" w:rsidRPr="00E04F67">
        <w:rPr>
          <w:b/>
          <w:sz w:val="24"/>
          <w:szCs w:val="24"/>
        </w:rPr>
        <w:t>Município de Matão</w:t>
      </w:r>
      <w:r w:rsidR="00D4024A" w:rsidRPr="00E04F67">
        <w:rPr>
          <w:sz w:val="24"/>
          <w:szCs w:val="24"/>
        </w:rPr>
        <w:t xml:space="preserve">, do contrato firmado com </w:t>
      </w:r>
      <w:proofErr w:type="spellStart"/>
      <w:r w:rsidR="00D4024A" w:rsidRPr="00E04F67">
        <w:rPr>
          <w:sz w:val="24"/>
          <w:szCs w:val="24"/>
          <w:u w:val="single"/>
        </w:rPr>
        <w:t>Azaléia</w:t>
      </w:r>
      <w:proofErr w:type="spellEnd"/>
      <w:r w:rsidR="00D4024A" w:rsidRPr="00E04F67">
        <w:rPr>
          <w:sz w:val="24"/>
          <w:szCs w:val="24"/>
          <w:u w:val="single"/>
        </w:rPr>
        <w:t xml:space="preserve"> Empreendimentos e Participações S.A</w:t>
      </w:r>
      <w:r w:rsidR="00D4024A" w:rsidRPr="00E04F67">
        <w:rPr>
          <w:sz w:val="24"/>
          <w:szCs w:val="24"/>
        </w:rPr>
        <w:t xml:space="preserve">, sem o pagamento dos débitos atrasados e, inclusive, com o descumprimento de acordo firmado em mediação coletiva com o Sindicato dos Empregados em Empresas de Asseio e Conservação e Trabalhadores na Limpeza Urbana de Araraquara, São Carlos, Matão e Região – SIEMACO e o Sindicato dos Condutores de Veículos Rodoviários e Anexos de Matão (fls. 05/07), bem como a contratação emergencial da </w:t>
      </w:r>
      <w:r w:rsidR="00D4024A" w:rsidRPr="00E04F67">
        <w:rPr>
          <w:b/>
          <w:sz w:val="24"/>
          <w:szCs w:val="24"/>
        </w:rPr>
        <w:t>Colorado Engenharia São Carlos Ltda.-ME</w:t>
      </w:r>
      <w:r w:rsidR="00317192" w:rsidRPr="00E04F67">
        <w:rPr>
          <w:sz w:val="24"/>
          <w:szCs w:val="24"/>
        </w:rPr>
        <w:t>.</w:t>
      </w:r>
    </w:p>
    <w:p w:rsidR="00317192" w:rsidRPr="00E04F67" w:rsidRDefault="00317192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D4024A" w:rsidRPr="00E04F67" w:rsidRDefault="00D4024A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b/>
          <w:sz w:val="24"/>
          <w:szCs w:val="24"/>
        </w:rPr>
        <w:t>Agnaldo Navarro de Sousa</w:t>
      </w:r>
      <w:r w:rsidRPr="00E04F67">
        <w:rPr>
          <w:sz w:val="24"/>
          <w:szCs w:val="24"/>
        </w:rPr>
        <w:t xml:space="preserve"> (autos apens</w:t>
      </w:r>
      <w:r w:rsidR="00317192" w:rsidRPr="00E04F67">
        <w:rPr>
          <w:sz w:val="24"/>
          <w:szCs w:val="24"/>
        </w:rPr>
        <w:t>ados nº 43.0333.0000062/2017-9) também noticiou</w:t>
      </w:r>
      <w:r w:rsidRPr="00E04F67">
        <w:rPr>
          <w:sz w:val="24"/>
          <w:szCs w:val="24"/>
        </w:rPr>
        <w:t xml:space="preserve">, em resumo, da mesma forma, o descumprimento do acordo acima mencionado e as suas suspeitas acerca da lisura da contratação da </w:t>
      </w:r>
      <w:r w:rsidRPr="00E04F67">
        <w:rPr>
          <w:b/>
          <w:sz w:val="24"/>
          <w:szCs w:val="24"/>
        </w:rPr>
        <w:t>Colorado Engenharia São Carlos Ltda.-ME</w:t>
      </w:r>
      <w:r w:rsidRPr="00E04F67">
        <w:rPr>
          <w:sz w:val="24"/>
          <w:szCs w:val="24"/>
        </w:rPr>
        <w:t xml:space="preserve">, por meio da Dispensa de Licitação nº 001/2017, notadamente, porque esteve no endereço da contratada e verificou que no </w:t>
      </w:r>
      <w:r w:rsidR="00317192" w:rsidRPr="00E04F67">
        <w:rPr>
          <w:sz w:val="24"/>
          <w:szCs w:val="24"/>
        </w:rPr>
        <w:t>local funciona uma imobiliária, além de ter</w:t>
      </w:r>
      <w:r w:rsidRPr="00E04F67">
        <w:rPr>
          <w:sz w:val="24"/>
          <w:szCs w:val="24"/>
        </w:rPr>
        <w:t xml:space="preserve"> </w:t>
      </w:r>
      <w:r w:rsidR="00317192" w:rsidRPr="00E04F67">
        <w:rPr>
          <w:sz w:val="24"/>
          <w:szCs w:val="24"/>
        </w:rPr>
        <w:t xml:space="preserve">informações </w:t>
      </w:r>
      <w:r w:rsidRPr="00E04F67">
        <w:rPr>
          <w:sz w:val="24"/>
          <w:szCs w:val="24"/>
        </w:rPr>
        <w:t xml:space="preserve">de que a contratada não possui frota de veículos, equipamentos e quadro permanente compatíveis com o objeto </w:t>
      </w:r>
      <w:r w:rsidR="00317192" w:rsidRPr="00E04F67">
        <w:rPr>
          <w:sz w:val="24"/>
          <w:szCs w:val="24"/>
        </w:rPr>
        <w:lastRenderedPageBreak/>
        <w:t>da contratação.</w:t>
      </w:r>
    </w:p>
    <w:p w:rsidR="00317192" w:rsidRPr="00E04F67" w:rsidRDefault="00317192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317192" w:rsidRPr="00E04F67" w:rsidRDefault="00317192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Preliminarmente, nos termos da Súmula nº 51 do E. Conselho Superior do Ministério Público (fls. 02), </w:t>
      </w:r>
      <w:r w:rsidR="00D4024A" w:rsidRPr="00E04F67">
        <w:rPr>
          <w:sz w:val="24"/>
          <w:szCs w:val="24"/>
        </w:rPr>
        <w:t xml:space="preserve">o </w:t>
      </w:r>
      <w:r w:rsidR="00D4024A" w:rsidRPr="00E04F67">
        <w:rPr>
          <w:b/>
          <w:sz w:val="24"/>
          <w:szCs w:val="24"/>
        </w:rPr>
        <w:t>Município de Matão</w:t>
      </w:r>
      <w:r w:rsidR="00D4024A" w:rsidRPr="00E04F67">
        <w:rPr>
          <w:sz w:val="24"/>
          <w:szCs w:val="24"/>
        </w:rPr>
        <w:t xml:space="preserve"> </w:t>
      </w:r>
      <w:r w:rsidRPr="00E04F67">
        <w:rPr>
          <w:sz w:val="24"/>
          <w:szCs w:val="24"/>
        </w:rPr>
        <w:t xml:space="preserve">esclareceu, em síntese, que, após a suspensão da Concorrência Pública nº 001/2016 pelo Tribunal de Contas do Estado de São Paulo, houve a contratação emergencial da empresa </w:t>
      </w:r>
      <w:proofErr w:type="spellStart"/>
      <w:r w:rsidRPr="00E04F67">
        <w:rPr>
          <w:sz w:val="24"/>
          <w:szCs w:val="24"/>
          <w:u w:val="single"/>
        </w:rPr>
        <w:t>Azaléia</w:t>
      </w:r>
      <w:proofErr w:type="spellEnd"/>
      <w:r w:rsidRPr="00E04F67">
        <w:rPr>
          <w:sz w:val="24"/>
          <w:szCs w:val="24"/>
          <w:u w:val="single"/>
        </w:rPr>
        <w:t xml:space="preserve"> Empreendimentos e Participações S.A</w:t>
      </w:r>
      <w:r w:rsidR="00BA1024" w:rsidRPr="00E04F67">
        <w:rPr>
          <w:sz w:val="24"/>
          <w:szCs w:val="24"/>
        </w:rPr>
        <w:t xml:space="preserve"> para execução e prestação de serviços de coleta de lixo domiciliar, roçagem, capinação, varrição, coleta de galhos em praças, ruas e avenidas da cidade, com transporte dos respectivos resíduos, serviço de transbordo, transporte e destinação final do lixo domiciliar, bem como fornecimento de equipes para a execução de serviços de limpeza, coleta seletiva e pequ</w:t>
      </w:r>
      <w:r w:rsidR="006052A6" w:rsidRPr="00E04F67">
        <w:rPr>
          <w:sz w:val="24"/>
          <w:szCs w:val="24"/>
        </w:rPr>
        <w:t>enos reparos em ruas e avenidas (Dispensa de Licitação nº 019/2016).</w:t>
      </w:r>
    </w:p>
    <w:p w:rsidR="00BA1024" w:rsidRPr="00E04F67" w:rsidRDefault="00BA102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BA1024" w:rsidRPr="00E04F67" w:rsidRDefault="00BA102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O contrato emergencial foi firmado em 15/12/2016, pelo prazo de 180 dias, pelo valor</w:t>
      </w:r>
      <w:r w:rsidR="004A393E" w:rsidRPr="00E04F67">
        <w:rPr>
          <w:sz w:val="24"/>
          <w:szCs w:val="24"/>
        </w:rPr>
        <w:t xml:space="preserve"> mensal</w:t>
      </w:r>
      <w:r w:rsidRPr="00E04F67">
        <w:rPr>
          <w:sz w:val="24"/>
          <w:szCs w:val="24"/>
        </w:rPr>
        <w:t xml:space="preserve"> de R$ 1.501.042,80. Porém, com o início da atual gestão</w:t>
      </w:r>
      <w:r w:rsidR="004A393E" w:rsidRPr="00E04F67">
        <w:rPr>
          <w:sz w:val="24"/>
          <w:szCs w:val="24"/>
        </w:rPr>
        <w:t xml:space="preserve"> (2017)</w:t>
      </w:r>
      <w:r w:rsidRPr="00E04F67">
        <w:rPr>
          <w:sz w:val="24"/>
          <w:szCs w:val="24"/>
        </w:rPr>
        <w:t>, analisou-se que a contratação não se mostrava vantajosa para a Administração Pública, tanto por seu valor, como pela qualidade do serviço prestado e por irregularidades no pagamento dos salários dos trabalhadores.</w:t>
      </w:r>
    </w:p>
    <w:p w:rsidR="00BA1024" w:rsidRPr="00E04F67" w:rsidRDefault="00BA102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BA1024" w:rsidRPr="00E04F67" w:rsidRDefault="00BA102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Assim, e devido à</w:t>
      </w:r>
      <w:r w:rsidR="00640D44" w:rsidRPr="00E04F67">
        <w:rPr>
          <w:sz w:val="24"/>
          <w:szCs w:val="24"/>
        </w:rPr>
        <w:t xml:space="preserve"> greve dos funcionários, com a</w:t>
      </w:r>
      <w:r w:rsidRPr="00E04F67">
        <w:rPr>
          <w:sz w:val="24"/>
          <w:szCs w:val="24"/>
        </w:rPr>
        <w:t xml:space="preserve"> abrupta interrupção dos serviços contratados, o </w:t>
      </w:r>
      <w:r w:rsidRPr="00E04F67">
        <w:rPr>
          <w:b/>
          <w:sz w:val="24"/>
          <w:szCs w:val="24"/>
        </w:rPr>
        <w:t>Município de Matão</w:t>
      </w:r>
      <w:r w:rsidRPr="00E04F67">
        <w:rPr>
          <w:sz w:val="24"/>
          <w:szCs w:val="24"/>
        </w:rPr>
        <w:t xml:space="preserve">, no dia 11/01/2017, rescindiu unilateralmente o contrato firmado com a </w:t>
      </w:r>
      <w:proofErr w:type="spellStart"/>
      <w:r w:rsidRPr="00E04F67">
        <w:rPr>
          <w:sz w:val="24"/>
          <w:szCs w:val="24"/>
          <w:u w:val="single"/>
        </w:rPr>
        <w:t>Azaléia</w:t>
      </w:r>
      <w:proofErr w:type="spellEnd"/>
      <w:r w:rsidRPr="00E04F67">
        <w:rPr>
          <w:sz w:val="24"/>
          <w:szCs w:val="24"/>
          <w:u w:val="single"/>
        </w:rPr>
        <w:t xml:space="preserve"> Empreendimentos e Participações S.A</w:t>
      </w:r>
      <w:r w:rsidRPr="00E04F67">
        <w:rPr>
          <w:sz w:val="24"/>
          <w:szCs w:val="24"/>
        </w:rPr>
        <w:t xml:space="preserve"> e, por meio da Dispensa de Licitação nº 001/2017, para garantir a efetiva execução dos serviços, imprescind</w:t>
      </w:r>
      <w:r w:rsidR="004A393E" w:rsidRPr="00E04F67">
        <w:rPr>
          <w:sz w:val="24"/>
          <w:szCs w:val="24"/>
        </w:rPr>
        <w:t xml:space="preserve">íveis para se resguardar o interesse público, contratou a empresa </w:t>
      </w:r>
      <w:r w:rsidR="004A393E" w:rsidRPr="00E04F67">
        <w:rPr>
          <w:b/>
          <w:sz w:val="24"/>
          <w:szCs w:val="24"/>
        </w:rPr>
        <w:t>Colorado Engenharia São Carlos Ltda.-ME</w:t>
      </w:r>
      <w:r w:rsidR="004A393E" w:rsidRPr="00E04F67">
        <w:rPr>
          <w:sz w:val="24"/>
          <w:szCs w:val="24"/>
        </w:rPr>
        <w:t>, pelo prazo de 90 dias, pelo valor global de R$ 2.857.733,43, para viabilizar a realização de novo processo licitatório (fls. 23/29).</w:t>
      </w:r>
    </w:p>
    <w:p w:rsidR="00317192" w:rsidRPr="00E04F67" w:rsidRDefault="00317192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500F9B" w:rsidRPr="00E04F67" w:rsidRDefault="004A393E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Instaurado o</w:t>
      </w:r>
      <w:r w:rsidR="00D4024A" w:rsidRPr="00E04F67">
        <w:rPr>
          <w:sz w:val="24"/>
          <w:szCs w:val="24"/>
        </w:rPr>
        <w:t xml:space="preserve"> inquérito civil</w:t>
      </w:r>
      <w:r w:rsidRPr="00E04F67">
        <w:rPr>
          <w:sz w:val="24"/>
          <w:szCs w:val="24"/>
        </w:rPr>
        <w:t xml:space="preserve"> (fls. 31)</w:t>
      </w:r>
      <w:r w:rsidR="00D4024A" w:rsidRPr="00E04F67">
        <w:rPr>
          <w:sz w:val="24"/>
          <w:szCs w:val="24"/>
        </w:rPr>
        <w:t>,</w:t>
      </w:r>
      <w:r w:rsidR="00500F9B" w:rsidRPr="00E04F67">
        <w:rPr>
          <w:sz w:val="24"/>
          <w:szCs w:val="24"/>
        </w:rPr>
        <w:t xml:space="preserve"> o </w:t>
      </w:r>
      <w:r w:rsidR="00500F9B" w:rsidRPr="00E04F67">
        <w:rPr>
          <w:b/>
          <w:sz w:val="24"/>
          <w:szCs w:val="24"/>
        </w:rPr>
        <w:t>Município de Matão</w:t>
      </w:r>
      <w:r w:rsidR="00500F9B" w:rsidRPr="00E04F67">
        <w:rPr>
          <w:sz w:val="24"/>
          <w:szCs w:val="24"/>
        </w:rPr>
        <w:t xml:space="preserve"> acrescentou que, nos períodos de 10/04/2015 a 30/12/2015 e 06/01/2016 a 29/12/2016, foram pagos R$ 4.182.409,22 e R$ 9.714.998,87 à </w:t>
      </w:r>
      <w:proofErr w:type="spellStart"/>
      <w:r w:rsidR="00500F9B" w:rsidRPr="00E04F67">
        <w:rPr>
          <w:sz w:val="24"/>
          <w:szCs w:val="24"/>
          <w:u w:val="single"/>
        </w:rPr>
        <w:t>Azaléia</w:t>
      </w:r>
      <w:proofErr w:type="spellEnd"/>
      <w:r w:rsidR="00500F9B" w:rsidRPr="00E04F67">
        <w:rPr>
          <w:sz w:val="24"/>
          <w:szCs w:val="24"/>
          <w:u w:val="single"/>
        </w:rPr>
        <w:t xml:space="preserve"> Empreendimentos e </w:t>
      </w:r>
      <w:r w:rsidR="00500F9B" w:rsidRPr="00E04F67">
        <w:rPr>
          <w:sz w:val="24"/>
          <w:szCs w:val="24"/>
          <w:u w:val="single"/>
        </w:rPr>
        <w:lastRenderedPageBreak/>
        <w:t>Participações S.A</w:t>
      </w:r>
      <w:r w:rsidR="00234F82" w:rsidRPr="00E04F67">
        <w:rPr>
          <w:sz w:val="24"/>
          <w:szCs w:val="24"/>
        </w:rPr>
        <w:t xml:space="preserve"> (após Concorrência nº 001/2010</w:t>
      </w:r>
      <w:r w:rsidR="006052A6" w:rsidRPr="00E04F67">
        <w:rPr>
          <w:sz w:val="24"/>
          <w:szCs w:val="24"/>
        </w:rPr>
        <w:t>, Dispensa de Licitação nº 011/2016 e Dispensa de Licitação nº 019/2016),</w:t>
      </w:r>
      <w:r w:rsidR="00500F9B" w:rsidRPr="00E04F67">
        <w:rPr>
          <w:sz w:val="24"/>
          <w:szCs w:val="24"/>
        </w:rPr>
        <w:t xml:space="preserve"> restando a pagar R$ 1.342.510,92, referentes ao período de 10/04/2015 a 03/01/2017, correspondentes a notas fiscais ainda não apresentadas para pagamento e a valores que estavam pendentes de apreciação pela Comissão de Programação Orçamentária e Financeira – CPOF, instituída por meio do Decreto nº 4.797/2017 para análise das contas públicas municipais. Ademais, informou que, após parecer da Secretaria dos Negócios Jurídicos, denunciou o acordo de mediação coletiva mencionado na representação, pois previa o pagamento, diretamente aos empregados da empresa contratada, dos salários atrasados, verbas rescisórias, FGTS e multa, o que poderia ensejar a caracterização de peculato e ato de improbidade administrativa</w:t>
      </w:r>
      <w:r w:rsidR="009F3464" w:rsidRPr="00E04F67">
        <w:rPr>
          <w:sz w:val="24"/>
          <w:szCs w:val="24"/>
        </w:rPr>
        <w:t xml:space="preserve">. Outrossim, noticiou a abertura do Processo Licitatório nº 033/2017 para a contratação de empresa especializada para execução dos serviços de coleta de resíduos sólidos urbanos, transbordo, transporte e destinação final do lixo domiciliar, com fornecimento de equipes para a coleta seletiva de lixo, limpeza de feiras livres, locais de eventos e serviços de varrição </w:t>
      </w:r>
      <w:r w:rsidR="00500F9B" w:rsidRPr="00E04F67">
        <w:rPr>
          <w:sz w:val="24"/>
          <w:szCs w:val="24"/>
        </w:rPr>
        <w:t>(fls. 48/</w:t>
      </w:r>
      <w:r w:rsidR="009F3464" w:rsidRPr="00E04F67">
        <w:rPr>
          <w:sz w:val="24"/>
          <w:szCs w:val="24"/>
        </w:rPr>
        <w:t>56</w:t>
      </w:r>
      <w:r w:rsidR="00246D1E" w:rsidRPr="00E04F67">
        <w:rPr>
          <w:sz w:val="24"/>
          <w:szCs w:val="24"/>
        </w:rPr>
        <w:t xml:space="preserve"> e 63/64</w:t>
      </w:r>
      <w:r w:rsidR="00500F9B" w:rsidRPr="00E04F67">
        <w:rPr>
          <w:sz w:val="24"/>
          <w:szCs w:val="24"/>
        </w:rPr>
        <w:t>).</w:t>
      </w:r>
    </w:p>
    <w:p w:rsidR="00773476" w:rsidRPr="00E04F67" w:rsidRDefault="00773476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773476" w:rsidRPr="00E04F67" w:rsidRDefault="00773476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Além disso, o </w:t>
      </w:r>
      <w:r w:rsidRPr="00E04F67">
        <w:rPr>
          <w:b/>
          <w:sz w:val="24"/>
          <w:szCs w:val="24"/>
        </w:rPr>
        <w:t>Município de Matão</w:t>
      </w:r>
      <w:r w:rsidRPr="00E04F67">
        <w:rPr>
          <w:sz w:val="24"/>
          <w:szCs w:val="24"/>
        </w:rPr>
        <w:t xml:space="preserve"> informou a </w:t>
      </w:r>
      <w:r w:rsidR="00E94BB7" w:rsidRPr="00E04F67">
        <w:rPr>
          <w:sz w:val="24"/>
          <w:szCs w:val="24"/>
        </w:rPr>
        <w:t xml:space="preserve">instituição de Comissão Especial para </w:t>
      </w:r>
      <w:r w:rsidRPr="00E04F67">
        <w:rPr>
          <w:sz w:val="24"/>
          <w:szCs w:val="24"/>
        </w:rPr>
        <w:t xml:space="preserve">instauração de </w:t>
      </w:r>
      <w:r w:rsidR="00E94BB7" w:rsidRPr="00E04F67">
        <w:rPr>
          <w:sz w:val="24"/>
          <w:szCs w:val="24"/>
        </w:rPr>
        <w:t>sindicância investigatória, visando a</w:t>
      </w:r>
      <w:r w:rsidRPr="00E04F67">
        <w:rPr>
          <w:sz w:val="24"/>
          <w:szCs w:val="24"/>
        </w:rPr>
        <w:t xml:space="preserve"> apurar eventuais irregularidades na execução das obras e na prestação dos serviços pela </w:t>
      </w:r>
      <w:proofErr w:type="spellStart"/>
      <w:r w:rsidRPr="00E04F67">
        <w:rPr>
          <w:sz w:val="24"/>
          <w:szCs w:val="24"/>
          <w:u w:val="single"/>
        </w:rPr>
        <w:t>Azaléia</w:t>
      </w:r>
      <w:proofErr w:type="spellEnd"/>
      <w:r w:rsidRPr="00E04F67">
        <w:rPr>
          <w:sz w:val="24"/>
          <w:szCs w:val="24"/>
          <w:u w:val="single"/>
        </w:rPr>
        <w:t xml:space="preserve"> Empreendimentos e Participações S.A</w:t>
      </w:r>
      <w:r w:rsidR="00B804D2" w:rsidRPr="00E04F67">
        <w:rPr>
          <w:sz w:val="24"/>
          <w:szCs w:val="24"/>
        </w:rPr>
        <w:t xml:space="preserve">, diante de conversas informais </w:t>
      </w:r>
      <w:r w:rsidR="007332A0" w:rsidRPr="00E04F67">
        <w:rPr>
          <w:sz w:val="24"/>
          <w:szCs w:val="24"/>
        </w:rPr>
        <w:t xml:space="preserve">aventando, por exemplo, ausência de fiscalização adequada da Administração Pública quanto ao fornecimento de EPIs pela contratada, pagamento das verbas trabalhistas e multas a que foi sujeita </w:t>
      </w:r>
      <w:r w:rsidRPr="00E04F67">
        <w:rPr>
          <w:sz w:val="24"/>
          <w:szCs w:val="24"/>
        </w:rPr>
        <w:t>(fls. 68/74).</w:t>
      </w:r>
    </w:p>
    <w:p w:rsidR="007332A0" w:rsidRPr="00E04F67" w:rsidRDefault="007332A0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D4024A" w:rsidRPr="00E04F67" w:rsidRDefault="007332A0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O </w:t>
      </w:r>
      <w:proofErr w:type="spellStart"/>
      <w:r w:rsidRPr="00E04F67">
        <w:rPr>
          <w:b/>
          <w:sz w:val="24"/>
          <w:szCs w:val="24"/>
        </w:rPr>
        <w:t>CAEx</w:t>
      </w:r>
      <w:proofErr w:type="spellEnd"/>
      <w:r w:rsidRPr="00E04F67">
        <w:rPr>
          <w:sz w:val="24"/>
          <w:szCs w:val="24"/>
        </w:rPr>
        <w:t xml:space="preserve"> prestou informações a fls. 78, encaminhando a R</w:t>
      </w:r>
      <w:r w:rsidR="00D4024A" w:rsidRPr="00E04F67">
        <w:rPr>
          <w:sz w:val="24"/>
          <w:szCs w:val="24"/>
        </w:rPr>
        <w:t xml:space="preserve">AIS (Relação Anual de Informações Sociais) da empresa </w:t>
      </w:r>
      <w:r w:rsidR="00D4024A" w:rsidRPr="00E04F67">
        <w:rPr>
          <w:b/>
          <w:sz w:val="24"/>
          <w:szCs w:val="24"/>
        </w:rPr>
        <w:t>Colorado Engenharia São Carlos Ltda.-ME</w:t>
      </w:r>
      <w:r w:rsidR="00D4024A" w:rsidRPr="00E04F67">
        <w:rPr>
          <w:sz w:val="24"/>
          <w:szCs w:val="24"/>
        </w:rPr>
        <w:t>, após pesquisa por estabelecimento, em relação aos anos de 2016 e 2017</w:t>
      </w:r>
      <w:r w:rsidRPr="00E04F67">
        <w:rPr>
          <w:sz w:val="24"/>
          <w:szCs w:val="24"/>
        </w:rPr>
        <w:t>.</w:t>
      </w:r>
    </w:p>
    <w:p w:rsidR="00D4024A" w:rsidRPr="00E04F67" w:rsidRDefault="00D4024A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6F5DC9" w:rsidRPr="00E04F67" w:rsidRDefault="006F5DC9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A</w:t>
      </w:r>
      <w:r w:rsidRPr="00E04F67">
        <w:rPr>
          <w:b/>
          <w:sz w:val="24"/>
          <w:szCs w:val="24"/>
        </w:rPr>
        <w:t xml:space="preserve"> Colorado Engenharia São Carlos Ltda.-ME</w:t>
      </w:r>
      <w:r w:rsidRPr="00E04F67">
        <w:rPr>
          <w:sz w:val="24"/>
          <w:szCs w:val="24"/>
        </w:rPr>
        <w:t xml:space="preserve"> prestou informações a fls. 79/158</w:t>
      </w:r>
      <w:r w:rsidR="006A02FF" w:rsidRPr="00E04F67">
        <w:rPr>
          <w:sz w:val="24"/>
          <w:szCs w:val="24"/>
        </w:rPr>
        <w:t xml:space="preserve">, comprovando, em resumo, que, embora sua sede administrativa esteja </w:t>
      </w:r>
      <w:r w:rsidR="00E16967" w:rsidRPr="00E04F67">
        <w:rPr>
          <w:sz w:val="24"/>
          <w:szCs w:val="24"/>
        </w:rPr>
        <w:t>situada</w:t>
      </w:r>
      <w:r w:rsidR="006A02FF" w:rsidRPr="00E04F67">
        <w:rPr>
          <w:sz w:val="24"/>
          <w:szCs w:val="24"/>
        </w:rPr>
        <w:t xml:space="preserve"> no mesmo endereço em que também funciona uma imobiliária, i</w:t>
      </w:r>
      <w:r w:rsidR="00207432" w:rsidRPr="00E04F67">
        <w:rPr>
          <w:sz w:val="24"/>
          <w:szCs w:val="24"/>
        </w:rPr>
        <w:t xml:space="preserve">nstalou </w:t>
      </w:r>
      <w:r w:rsidR="00207432" w:rsidRPr="00E04F67">
        <w:rPr>
          <w:sz w:val="24"/>
          <w:szCs w:val="24"/>
        </w:rPr>
        <w:lastRenderedPageBreak/>
        <w:t>uma base operacional n</w:t>
      </w:r>
      <w:r w:rsidR="006A02FF" w:rsidRPr="00E04F67">
        <w:rPr>
          <w:sz w:val="24"/>
          <w:szCs w:val="24"/>
        </w:rPr>
        <w:t>a Cidade de Matão, possui frota de veículos leves, trabalha com a locação dos veículos pesados e, no mês de março de 2017, empregava 62 trabalhadores.</w:t>
      </w:r>
    </w:p>
    <w:p w:rsidR="004022D4" w:rsidRPr="00E04F67" w:rsidRDefault="004022D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4022D4" w:rsidRPr="00E04F67" w:rsidRDefault="004022D4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O representante </w:t>
      </w:r>
      <w:r w:rsidRPr="00E04F67">
        <w:rPr>
          <w:b/>
          <w:sz w:val="24"/>
          <w:szCs w:val="24"/>
        </w:rPr>
        <w:t>Rogério Constantino</w:t>
      </w:r>
      <w:r w:rsidRPr="00E04F67">
        <w:rPr>
          <w:sz w:val="24"/>
          <w:szCs w:val="24"/>
        </w:rPr>
        <w:t xml:space="preserve"> (</w:t>
      </w:r>
      <w:r w:rsidR="00E94BB7" w:rsidRPr="00E04F67">
        <w:rPr>
          <w:sz w:val="24"/>
          <w:szCs w:val="24"/>
        </w:rPr>
        <w:t xml:space="preserve">164/169), a partir de dados obtidos no site do Tribunal de Contas do Estado de São Paulo, insistiu que a contratação da </w:t>
      </w:r>
      <w:r w:rsidR="00E94BB7" w:rsidRPr="00E04F67">
        <w:rPr>
          <w:b/>
          <w:sz w:val="24"/>
          <w:szCs w:val="24"/>
        </w:rPr>
        <w:t>Colorado Engenharia São Carlos Ltda.-ME</w:t>
      </w:r>
      <w:r w:rsidR="00E94BB7" w:rsidRPr="00E04F67">
        <w:rPr>
          <w:sz w:val="24"/>
          <w:szCs w:val="24"/>
        </w:rPr>
        <w:t xml:space="preserve"> não teria sido mais vantajosa à Administração Pública do que a da </w:t>
      </w:r>
      <w:proofErr w:type="spellStart"/>
      <w:r w:rsidR="00E94BB7" w:rsidRPr="00E04F67">
        <w:rPr>
          <w:sz w:val="24"/>
          <w:szCs w:val="24"/>
          <w:u w:val="single"/>
        </w:rPr>
        <w:t>Azaléia</w:t>
      </w:r>
      <w:proofErr w:type="spellEnd"/>
      <w:r w:rsidR="00E94BB7" w:rsidRPr="00E04F67">
        <w:rPr>
          <w:sz w:val="24"/>
          <w:szCs w:val="24"/>
          <w:u w:val="single"/>
        </w:rPr>
        <w:t xml:space="preserve"> Empreendimentos e Participações S.A</w:t>
      </w:r>
      <w:r w:rsidR="00E94BB7" w:rsidRPr="00E04F67">
        <w:rPr>
          <w:sz w:val="24"/>
          <w:szCs w:val="24"/>
        </w:rPr>
        <w:t>.</w:t>
      </w:r>
    </w:p>
    <w:p w:rsidR="00E94BB7" w:rsidRPr="00E04F67" w:rsidRDefault="00E94BB7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E94BB7" w:rsidRPr="00E04F67" w:rsidRDefault="00E94BB7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Por fim, o </w:t>
      </w:r>
      <w:r w:rsidRPr="00E04F67">
        <w:rPr>
          <w:b/>
          <w:sz w:val="24"/>
          <w:szCs w:val="24"/>
        </w:rPr>
        <w:t>Município de Matão</w:t>
      </w:r>
      <w:r w:rsidRPr="00E04F67">
        <w:rPr>
          <w:sz w:val="24"/>
          <w:szCs w:val="24"/>
        </w:rPr>
        <w:t xml:space="preserve"> informou que os trabalhos da Comissão Especial ainda não foram concluídos e que houve prorrogação do prazo para tanto por mais 120 dias, a partir de 24/05/2017 (fls. 170/172).</w:t>
      </w:r>
    </w:p>
    <w:p w:rsidR="006F5DC9" w:rsidRPr="00E04F67" w:rsidRDefault="006F5DC9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b/>
          <w:sz w:val="24"/>
          <w:szCs w:val="24"/>
        </w:rPr>
      </w:pPr>
    </w:p>
    <w:p w:rsidR="00DD051C" w:rsidRPr="00E04F67" w:rsidRDefault="00DD051C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b/>
          <w:sz w:val="24"/>
          <w:szCs w:val="24"/>
        </w:rPr>
      </w:pPr>
      <w:r w:rsidRPr="00E04F67">
        <w:rPr>
          <w:rFonts w:eastAsia="Calibri"/>
          <w:b/>
          <w:sz w:val="24"/>
          <w:szCs w:val="24"/>
        </w:rPr>
        <w:t>É o breve relatório.</w:t>
      </w:r>
    </w:p>
    <w:p w:rsidR="00DD051C" w:rsidRPr="00E04F67" w:rsidRDefault="00DD051C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E16967" w:rsidRPr="00E04F67" w:rsidRDefault="006A4A9E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Em que pese ao inconformismo </w:t>
      </w:r>
      <w:r w:rsidR="00E16967" w:rsidRPr="00E04F67">
        <w:rPr>
          <w:rFonts w:eastAsia="Calibri"/>
          <w:sz w:val="24"/>
          <w:szCs w:val="24"/>
        </w:rPr>
        <w:t xml:space="preserve">dos representantes, realizadas as diligências pertinentes, não se vislumbra, ao menos por ora, indícios de ilegalidade da rescisão unilateral, pelo </w:t>
      </w:r>
      <w:r w:rsidR="00E16967" w:rsidRPr="00E04F67">
        <w:rPr>
          <w:rFonts w:eastAsia="Calibri"/>
          <w:b/>
          <w:sz w:val="24"/>
          <w:szCs w:val="24"/>
        </w:rPr>
        <w:t>Município de Matão</w:t>
      </w:r>
      <w:r w:rsidR="00E16967" w:rsidRPr="00E04F67">
        <w:rPr>
          <w:rFonts w:eastAsia="Calibri"/>
          <w:sz w:val="24"/>
          <w:szCs w:val="24"/>
        </w:rPr>
        <w:t xml:space="preserve">, do contrato firmado com a </w:t>
      </w:r>
      <w:proofErr w:type="spellStart"/>
      <w:r w:rsidR="00E16967" w:rsidRPr="00E04F67">
        <w:rPr>
          <w:sz w:val="24"/>
          <w:szCs w:val="24"/>
          <w:u w:val="single"/>
        </w:rPr>
        <w:t>Azaléia</w:t>
      </w:r>
      <w:proofErr w:type="spellEnd"/>
      <w:r w:rsidR="00E16967" w:rsidRPr="00E04F67">
        <w:rPr>
          <w:sz w:val="24"/>
          <w:szCs w:val="24"/>
          <w:u w:val="single"/>
        </w:rPr>
        <w:t xml:space="preserve"> Empreendimentos e Participações S.A</w:t>
      </w:r>
      <w:r w:rsidR="00E16967" w:rsidRPr="00E04F67">
        <w:rPr>
          <w:sz w:val="24"/>
          <w:szCs w:val="24"/>
        </w:rPr>
        <w:t xml:space="preserve"> ou da contratação da </w:t>
      </w:r>
      <w:r w:rsidR="00E16967" w:rsidRPr="00E04F67">
        <w:rPr>
          <w:b/>
          <w:sz w:val="24"/>
          <w:szCs w:val="24"/>
        </w:rPr>
        <w:t>Colorado Engenharia São Carlos Ltda.-ME</w:t>
      </w:r>
      <w:r w:rsidR="00E16967" w:rsidRPr="00E04F67">
        <w:rPr>
          <w:sz w:val="24"/>
          <w:szCs w:val="24"/>
        </w:rPr>
        <w:t xml:space="preserve"> por meio de dispensa de licitação.</w:t>
      </w:r>
    </w:p>
    <w:p w:rsidR="00F701A7" w:rsidRPr="00E04F67" w:rsidRDefault="00F701A7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7E5D0D" w:rsidRPr="00E04F67" w:rsidRDefault="007E5D0D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 xml:space="preserve">Nos termos do art. </w:t>
      </w:r>
      <w:r w:rsidR="00DB09E0" w:rsidRPr="00E04F67">
        <w:rPr>
          <w:sz w:val="24"/>
          <w:szCs w:val="24"/>
        </w:rPr>
        <w:t>78 e do art. 79, ambos da Lei nº 8.666/1993, c</w:t>
      </w:r>
      <w:r w:rsidRPr="00E04F67">
        <w:rPr>
          <w:sz w:val="24"/>
          <w:szCs w:val="24"/>
        </w:rPr>
        <w:t>onstituem</w:t>
      </w:r>
      <w:r w:rsidR="00DB09E0" w:rsidRPr="00E04F67">
        <w:rPr>
          <w:sz w:val="24"/>
          <w:szCs w:val="24"/>
        </w:rPr>
        <w:t>, dentre outros,</w:t>
      </w:r>
      <w:r w:rsidRPr="00E04F67">
        <w:rPr>
          <w:sz w:val="24"/>
          <w:szCs w:val="24"/>
        </w:rPr>
        <w:t xml:space="preserve"> m</w:t>
      </w:r>
      <w:r w:rsidR="00DB09E0" w:rsidRPr="00E04F67">
        <w:rPr>
          <w:sz w:val="24"/>
          <w:szCs w:val="24"/>
        </w:rPr>
        <w:t xml:space="preserve">otivo para rescisão do contrato, determinada por ato unilateral e escrito da Administração Pública: </w:t>
      </w:r>
      <w:r w:rsidR="00DB09E0" w:rsidRPr="00E04F67">
        <w:rPr>
          <w:i/>
          <w:sz w:val="24"/>
          <w:szCs w:val="24"/>
        </w:rPr>
        <w:t>“</w:t>
      </w:r>
      <w:r w:rsidRPr="00E04F67">
        <w:rPr>
          <w:i/>
          <w:sz w:val="24"/>
          <w:szCs w:val="24"/>
        </w:rPr>
        <w:t>I - o não cumprimento de cláusulas contratuais, especificações, projetos ou prazos;</w:t>
      </w:r>
      <w:r w:rsidR="00DB09E0" w:rsidRPr="00E04F67">
        <w:rPr>
          <w:i/>
          <w:sz w:val="24"/>
          <w:szCs w:val="24"/>
        </w:rPr>
        <w:t xml:space="preserve"> </w:t>
      </w:r>
      <w:r w:rsidRPr="00E04F67">
        <w:rPr>
          <w:i/>
          <w:sz w:val="24"/>
          <w:szCs w:val="24"/>
        </w:rPr>
        <w:t>II - o cumprimento irregular de cláusulas contratuais, especificações, projetos e prazos;</w:t>
      </w:r>
      <w:r w:rsidR="00DB09E0" w:rsidRPr="00E04F67">
        <w:rPr>
          <w:i/>
          <w:sz w:val="24"/>
          <w:szCs w:val="24"/>
        </w:rPr>
        <w:t xml:space="preserve"> (...) </w:t>
      </w:r>
      <w:r w:rsidRPr="00E04F67">
        <w:rPr>
          <w:i/>
          <w:sz w:val="24"/>
          <w:szCs w:val="24"/>
        </w:rPr>
        <w:t>V - a paralisação da obra, do serviço ou do fornecimento, sem justa causa e prévia comunicação à Administração;</w:t>
      </w:r>
      <w:r w:rsidR="00DB09E0" w:rsidRPr="00E04F67">
        <w:rPr>
          <w:i/>
          <w:sz w:val="24"/>
          <w:szCs w:val="24"/>
        </w:rPr>
        <w:t xml:space="preserve"> (...) e </w:t>
      </w:r>
      <w:r w:rsidRPr="00E04F67">
        <w:rPr>
          <w:i/>
          <w:sz w:val="24"/>
          <w:szCs w:val="24"/>
        </w:rPr>
        <w:t>XII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  <w:r w:rsidR="00DB09E0" w:rsidRPr="00E04F67">
        <w:rPr>
          <w:i/>
          <w:sz w:val="24"/>
          <w:szCs w:val="24"/>
        </w:rPr>
        <w:t xml:space="preserve"> (...)”</w:t>
      </w:r>
      <w:r w:rsidR="00DB09E0" w:rsidRPr="00E04F67">
        <w:rPr>
          <w:sz w:val="24"/>
          <w:szCs w:val="24"/>
        </w:rPr>
        <w:t>.</w:t>
      </w:r>
    </w:p>
    <w:p w:rsidR="007E5D0D" w:rsidRPr="00E04F67" w:rsidRDefault="007E5D0D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A1419B" w:rsidRPr="00E04F67" w:rsidRDefault="000E46E6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lastRenderedPageBreak/>
        <w:t>Por sua vez, o</w:t>
      </w:r>
      <w:r w:rsidR="00FD0580" w:rsidRPr="00E04F67">
        <w:rPr>
          <w:sz w:val="24"/>
          <w:szCs w:val="24"/>
        </w:rPr>
        <w:t xml:space="preserve"> Termo de Contrato de Prestação de S</w:t>
      </w:r>
      <w:r w:rsidRPr="00E04F67">
        <w:rPr>
          <w:sz w:val="24"/>
          <w:szCs w:val="24"/>
        </w:rPr>
        <w:t xml:space="preserve">erviços firmado </w:t>
      </w:r>
      <w:r w:rsidR="00FD0580" w:rsidRPr="00E04F67">
        <w:rPr>
          <w:sz w:val="24"/>
          <w:szCs w:val="24"/>
        </w:rPr>
        <w:t xml:space="preserve">com a </w:t>
      </w:r>
      <w:proofErr w:type="spellStart"/>
      <w:r w:rsidR="00FD0580" w:rsidRPr="00E04F67">
        <w:rPr>
          <w:sz w:val="24"/>
          <w:szCs w:val="24"/>
          <w:u w:val="single"/>
        </w:rPr>
        <w:t>Azaléia</w:t>
      </w:r>
      <w:proofErr w:type="spellEnd"/>
      <w:r w:rsidR="00FD0580" w:rsidRPr="00E04F67">
        <w:rPr>
          <w:sz w:val="24"/>
          <w:szCs w:val="24"/>
          <w:u w:val="single"/>
        </w:rPr>
        <w:t xml:space="preserve"> Empreendimentos e Participações S.A</w:t>
      </w:r>
      <w:r w:rsidR="00FD0580" w:rsidRPr="00E04F67">
        <w:rPr>
          <w:sz w:val="24"/>
          <w:szCs w:val="24"/>
        </w:rPr>
        <w:t xml:space="preserve"> </w:t>
      </w:r>
      <w:r w:rsidRPr="00E04F67">
        <w:rPr>
          <w:sz w:val="24"/>
          <w:szCs w:val="24"/>
        </w:rPr>
        <w:t xml:space="preserve">em 15/12/2016 (mídia a fls. 29) prevê, </w:t>
      </w:r>
      <w:r w:rsidR="00A1419B" w:rsidRPr="00E04F67">
        <w:rPr>
          <w:sz w:val="24"/>
          <w:szCs w:val="24"/>
        </w:rPr>
        <w:t>inclusive</w:t>
      </w:r>
      <w:r w:rsidRPr="00E04F67">
        <w:rPr>
          <w:sz w:val="24"/>
          <w:szCs w:val="24"/>
        </w:rPr>
        <w:t xml:space="preserve">, que nenhum pagamento seria autorizado sem a efetiva constatação da execução dos serviços na </w:t>
      </w:r>
      <w:r w:rsidR="00B1348C" w:rsidRPr="00E04F67">
        <w:rPr>
          <w:sz w:val="24"/>
          <w:szCs w:val="24"/>
        </w:rPr>
        <w:t>forma estabelecida (item 02.03) e</w:t>
      </w:r>
      <w:r w:rsidRPr="00E04F67">
        <w:rPr>
          <w:sz w:val="24"/>
          <w:szCs w:val="24"/>
        </w:rPr>
        <w:t xml:space="preserve"> que toda a mão de obra, os veículos e equipamentos necessários à sua execução eram de responsabili</w:t>
      </w:r>
      <w:r w:rsidR="00B1348C" w:rsidRPr="00E04F67">
        <w:rPr>
          <w:sz w:val="24"/>
          <w:szCs w:val="24"/>
        </w:rPr>
        <w:t>dade da contratada (item 05.01).</w:t>
      </w:r>
      <w:r w:rsidRPr="00E04F67">
        <w:rPr>
          <w:sz w:val="24"/>
          <w:szCs w:val="24"/>
        </w:rPr>
        <w:t xml:space="preserve"> </w:t>
      </w:r>
    </w:p>
    <w:p w:rsidR="00A1419B" w:rsidRPr="00E04F67" w:rsidRDefault="00A1419B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1D3540" w:rsidRPr="00E04F67" w:rsidRDefault="001D3540" w:rsidP="008A4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>Nesse sentido também, o art. 71 da Lei nº 8.666/1993 prevê expressamente</w:t>
      </w:r>
      <w:bookmarkStart w:id="0" w:name="art71"/>
      <w:bookmarkEnd w:id="0"/>
      <w:r w:rsidR="00A1419B" w:rsidRPr="00E04F67">
        <w:rPr>
          <w:rFonts w:eastAsia="Calibri"/>
          <w:sz w:val="24"/>
          <w:szCs w:val="24"/>
        </w:rPr>
        <w:t>:</w:t>
      </w:r>
      <w:r w:rsidR="00A1419B" w:rsidRPr="00E04F67">
        <w:rPr>
          <w:sz w:val="24"/>
          <w:szCs w:val="24"/>
        </w:rPr>
        <w:t xml:space="preserve"> </w:t>
      </w:r>
      <w:r w:rsidR="00A1419B" w:rsidRPr="00E04F67">
        <w:rPr>
          <w:i/>
          <w:sz w:val="24"/>
          <w:szCs w:val="24"/>
        </w:rPr>
        <w:t>“</w:t>
      </w:r>
      <w:r w:rsidR="00A1419B" w:rsidRPr="00E04F67">
        <w:rPr>
          <w:i/>
          <w:sz w:val="24"/>
          <w:szCs w:val="24"/>
        </w:rPr>
        <w:t>Art. 71.  O contratado é responsável pelos encargos trabalhistas, previdenciários, fiscais e comerciais resultantes da execução do contrato.</w:t>
      </w:r>
      <w:bookmarkStart w:id="1" w:name="art71§1"/>
      <w:bookmarkEnd w:id="1"/>
      <w:r w:rsidR="00A1419B" w:rsidRPr="00E04F67">
        <w:rPr>
          <w:i/>
          <w:sz w:val="24"/>
          <w:szCs w:val="24"/>
        </w:rPr>
        <w:t xml:space="preserve"> </w:t>
      </w:r>
      <w:r w:rsidR="00A1419B" w:rsidRPr="00E04F67">
        <w:rPr>
          <w:i/>
          <w:sz w:val="24"/>
          <w:szCs w:val="24"/>
        </w:rPr>
        <w:t>§ 1</w:t>
      </w:r>
      <w:r w:rsidR="00A1419B" w:rsidRPr="00E04F67">
        <w:rPr>
          <w:i/>
          <w:sz w:val="24"/>
          <w:szCs w:val="24"/>
          <w:u w:val="single"/>
          <w:vertAlign w:val="superscript"/>
        </w:rPr>
        <w:t>o</w:t>
      </w:r>
      <w:r w:rsidR="00A1419B" w:rsidRPr="00E04F67">
        <w:rPr>
          <w:i/>
          <w:sz w:val="24"/>
          <w:szCs w:val="24"/>
        </w:rPr>
        <w:t>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</w:t>
      </w:r>
      <w:r w:rsidR="00A1419B" w:rsidRPr="00E04F67">
        <w:rPr>
          <w:i/>
          <w:sz w:val="24"/>
          <w:szCs w:val="24"/>
        </w:rPr>
        <w:t>”</w:t>
      </w:r>
      <w:r w:rsidR="00A1419B" w:rsidRPr="00E04F67">
        <w:rPr>
          <w:sz w:val="24"/>
          <w:szCs w:val="24"/>
        </w:rPr>
        <w:t>.</w:t>
      </w:r>
      <w:r w:rsidR="00A1419B" w:rsidRPr="00E04F67">
        <w:rPr>
          <w:sz w:val="24"/>
          <w:szCs w:val="24"/>
        </w:rPr>
        <w:t> </w:t>
      </w:r>
    </w:p>
    <w:p w:rsidR="001D3540" w:rsidRPr="00E04F67" w:rsidRDefault="001D354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940C65" w:rsidRPr="00E04F67" w:rsidRDefault="00940C65" w:rsidP="00940C65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O contrato mencionado foi firmado pelo prazo de 180 dias, pelo valor total de R$ 9.006.256,80 e mensal de R$ 1.501.042,80 (item 04.01).</w:t>
      </w:r>
    </w:p>
    <w:p w:rsidR="000E46E6" w:rsidRPr="00E04F67" w:rsidRDefault="000E46E6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E16967" w:rsidRPr="00E04F67" w:rsidRDefault="007E5D0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Conforme o</w:t>
      </w:r>
      <w:r w:rsidR="00326192" w:rsidRPr="00E04F67">
        <w:rPr>
          <w:rFonts w:eastAsia="Calibri"/>
          <w:sz w:val="24"/>
          <w:szCs w:val="24"/>
        </w:rPr>
        <w:t xml:space="preserve"> mesmo</w:t>
      </w:r>
      <w:r w:rsidRPr="00E04F67">
        <w:rPr>
          <w:rFonts w:eastAsia="Calibri"/>
          <w:sz w:val="24"/>
          <w:szCs w:val="24"/>
        </w:rPr>
        <w:t xml:space="preserve"> anexo digital</w:t>
      </w:r>
      <w:r w:rsidR="00326192" w:rsidRPr="00E04F67">
        <w:rPr>
          <w:rFonts w:eastAsia="Calibri"/>
          <w:sz w:val="24"/>
          <w:szCs w:val="24"/>
        </w:rPr>
        <w:t xml:space="preserve"> (mídia</w:t>
      </w:r>
      <w:r w:rsidRPr="00E04F67">
        <w:rPr>
          <w:rFonts w:eastAsia="Calibri"/>
          <w:sz w:val="24"/>
          <w:szCs w:val="24"/>
        </w:rPr>
        <w:t xml:space="preserve"> a fls. 29</w:t>
      </w:r>
      <w:r w:rsidR="00326192" w:rsidRPr="00E04F67">
        <w:rPr>
          <w:rFonts w:eastAsia="Calibri"/>
          <w:sz w:val="24"/>
          <w:szCs w:val="24"/>
        </w:rPr>
        <w:t>)</w:t>
      </w:r>
      <w:r w:rsidRPr="00E04F67">
        <w:rPr>
          <w:rFonts w:eastAsia="Calibri"/>
          <w:sz w:val="24"/>
          <w:szCs w:val="24"/>
        </w:rPr>
        <w:t>, a</w:t>
      </w:r>
      <w:r w:rsidR="00326192" w:rsidRPr="00E04F67">
        <w:rPr>
          <w:rFonts w:eastAsia="Calibri"/>
          <w:sz w:val="24"/>
          <w:szCs w:val="24"/>
        </w:rPr>
        <w:t xml:space="preserve"> sua</w:t>
      </w:r>
      <w:r w:rsidRPr="00E04F67">
        <w:rPr>
          <w:rFonts w:eastAsia="Calibri"/>
          <w:sz w:val="24"/>
          <w:szCs w:val="24"/>
        </w:rPr>
        <w:t xml:space="preserve"> rescisão unilateral</w:t>
      </w:r>
      <w:r w:rsidR="00225C9E" w:rsidRPr="00E04F67">
        <w:rPr>
          <w:rFonts w:eastAsia="Calibri"/>
          <w:sz w:val="24"/>
          <w:szCs w:val="24"/>
        </w:rPr>
        <w:t>,</w:t>
      </w:r>
      <w:r w:rsidR="00326192" w:rsidRPr="00E04F67">
        <w:rPr>
          <w:rFonts w:eastAsia="Calibri"/>
          <w:sz w:val="24"/>
          <w:szCs w:val="24"/>
        </w:rPr>
        <w:t xml:space="preserve"> pelo </w:t>
      </w:r>
      <w:r w:rsidR="00326192" w:rsidRPr="00E04F67">
        <w:rPr>
          <w:rFonts w:eastAsia="Calibri"/>
          <w:b/>
          <w:sz w:val="24"/>
          <w:szCs w:val="24"/>
        </w:rPr>
        <w:t>Município de Matão</w:t>
      </w:r>
      <w:r w:rsidR="00326192" w:rsidRPr="00E04F67">
        <w:rPr>
          <w:rFonts w:eastAsia="Calibri"/>
          <w:sz w:val="24"/>
          <w:szCs w:val="24"/>
        </w:rPr>
        <w:t>,</w:t>
      </w:r>
      <w:r w:rsidRPr="00E04F67">
        <w:rPr>
          <w:rFonts w:eastAsia="Calibri"/>
          <w:sz w:val="24"/>
          <w:szCs w:val="24"/>
        </w:rPr>
        <w:t xml:space="preserve"> </w:t>
      </w:r>
      <w:r w:rsidRPr="00E04F67">
        <w:rPr>
          <w:sz w:val="24"/>
          <w:szCs w:val="24"/>
        </w:rPr>
        <w:t xml:space="preserve">em 11/01/2017, foi formalmente justificada pelo atual Prefeito </w:t>
      </w:r>
      <w:r w:rsidRPr="00E04F67">
        <w:rPr>
          <w:b/>
          <w:sz w:val="24"/>
          <w:szCs w:val="24"/>
        </w:rPr>
        <w:t xml:space="preserve">José </w:t>
      </w:r>
      <w:proofErr w:type="spellStart"/>
      <w:r w:rsidRPr="00E04F67">
        <w:rPr>
          <w:b/>
          <w:sz w:val="24"/>
          <w:szCs w:val="24"/>
        </w:rPr>
        <w:t>Edinardo</w:t>
      </w:r>
      <w:proofErr w:type="spellEnd"/>
      <w:r w:rsidRPr="00E04F67">
        <w:rPr>
          <w:b/>
          <w:sz w:val="24"/>
          <w:szCs w:val="24"/>
        </w:rPr>
        <w:t xml:space="preserve"> </w:t>
      </w:r>
      <w:proofErr w:type="spellStart"/>
      <w:r w:rsidR="00C05B78" w:rsidRPr="00E04F67">
        <w:rPr>
          <w:b/>
          <w:sz w:val="24"/>
          <w:szCs w:val="24"/>
        </w:rPr>
        <w:t>Esquetine</w:t>
      </w:r>
      <w:proofErr w:type="spellEnd"/>
      <w:r w:rsidRPr="00E04F67">
        <w:rPr>
          <w:sz w:val="24"/>
          <w:szCs w:val="24"/>
        </w:rPr>
        <w:t>, em resumo, pela greve dos funcionários contratados pel</w:t>
      </w:r>
      <w:r w:rsidR="00326192" w:rsidRPr="00E04F67">
        <w:rPr>
          <w:sz w:val="24"/>
          <w:szCs w:val="24"/>
        </w:rPr>
        <w:t>a empresa,</w:t>
      </w:r>
      <w:r w:rsidRPr="00E04F67">
        <w:rPr>
          <w:sz w:val="24"/>
          <w:szCs w:val="24"/>
        </w:rPr>
        <w:t xml:space="preserve"> </w:t>
      </w:r>
      <w:r w:rsidR="00326192" w:rsidRPr="00E04F67">
        <w:rPr>
          <w:sz w:val="24"/>
          <w:szCs w:val="24"/>
        </w:rPr>
        <w:t>pela consequente</w:t>
      </w:r>
      <w:r w:rsidRPr="00E04F67">
        <w:rPr>
          <w:sz w:val="24"/>
          <w:szCs w:val="24"/>
        </w:rPr>
        <w:t xml:space="preserve"> paralisação dos serviços e pela possibilidade de contratação mais econômica ao erário público.</w:t>
      </w:r>
    </w:p>
    <w:p w:rsidR="00E16967" w:rsidRPr="00E04F67" w:rsidRDefault="00E16967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E16967" w:rsidRPr="00E04F67" w:rsidRDefault="007E5D0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A própria</w:t>
      </w:r>
      <w:r w:rsidR="00E33F78" w:rsidRPr="00E04F67">
        <w:rPr>
          <w:rFonts w:eastAsia="Calibri"/>
          <w:sz w:val="24"/>
          <w:szCs w:val="24"/>
        </w:rPr>
        <w:t xml:space="preserve"> A</w:t>
      </w:r>
      <w:r w:rsidR="005E7613" w:rsidRPr="00E04F67">
        <w:rPr>
          <w:rFonts w:eastAsia="Calibri"/>
          <w:sz w:val="24"/>
          <w:szCs w:val="24"/>
        </w:rPr>
        <w:t>ta de</w:t>
      </w:r>
      <w:r w:rsidR="00E33F78" w:rsidRPr="00E04F67">
        <w:rPr>
          <w:rFonts w:eastAsia="Calibri"/>
          <w:sz w:val="24"/>
          <w:szCs w:val="24"/>
        </w:rPr>
        <w:t xml:space="preserve"> A</w:t>
      </w:r>
      <w:r w:rsidRPr="00E04F67">
        <w:rPr>
          <w:rFonts w:eastAsia="Calibri"/>
          <w:sz w:val="24"/>
          <w:szCs w:val="24"/>
        </w:rPr>
        <w:t>udiência</w:t>
      </w:r>
      <w:r w:rsidR="00E33F78" w:rsidRPr="00E04F67">
        <w:rPr>
          <w:rFonts w:eastAsia="Calibri"/>
          <w:sz w:val="24"/>
          <w:szCs w:val="24"/>
        </w:rPr>
        <w:t xml:space="preserve"> de M</w:t>
      </w:r>
      <w:r w:rsidR="005E7613" w:rsidRPr="00E04F67">
        <w:rPr>
          <w:rFonts w:eastAsia="Calibri"/>
          <w:sz w:val="24"/>
          <w:szCs w:val="24"/>
        </w:rPr>
        <w:t>ediação</w:t>
      </w:r>
      <w:r w:rsidRPr="00E04F67">
        <w:rPr>
          <w:rFonts w:eastAsia="Calibri"/>
          <w:sz w:val="24"/>
          <w:szCs w:val="24"/>
        </w:rPr>
        <w:t xml:space="preserve"> mencionada pelos</w:t>
      </w:r>
      <w:r w:rsidR="005E7613" w:rsidRPr="00E04F67">
        <w:rPr>
          <w:rFonts w:eastAsia="Calibri"/>
          <w:sz w:val="24"/>
          <w:szCs w:val="24"/>
        </w:rPr>
        <w:t xml:space="preserve"> representantes (fls. 0</w:t>
      </w:r>
      <w:r w:rsidR="00452D41" w:rsidRPr="00E04F67">
        <w:rPr>
          <w:rFonts w:eastAsia="Calibri"/>
          <w:sz w:val="24"/>
          <w:szCs w:val="24"/>
        </w:rPr>
        <w:t>5/07</w:t>
      </w:r>
      <w:r w:rsidR="005E7613" w:rsidRPr="00E04F67">
        <w:rPr>
          <w:rFonts w:eastAsia="Calibri"/>
          <w:sz w:val="24"/>
          <w:szCs w:val="24"/>
        </w:rPr>
        <w:t>)</w:t>
      </w:r>
      <w:r w:rsidRPr="00E04F67">
        <w:rPr>
          <w:rFonts w:eastAsia="Calibri"/>
          <w:sz w:val="24"/>
          <w:szCs w:val="24"/>
        </w:rPr>
        <w:t xml:space="preserve"> confirma que a contratada não vinha cumprindo os direitos trabalhi</w:t>
      </w:r>
      <w:r w:rsidR="005E7613" w:rsidRPr="00E04F67">
        <w:rPr>
          <w:rFonts w:eastAsia="Calibri"/>
          <w:sz w:val="24"/>
          <w:szCs w:val="24"/>
        </w:rPr>
        <w:t xml:space="preserve">stas de seus funcionários, </w:t>
      </w:r>
      <w:r w:rsidR="00E33F78" w:rsidRPr="00E04F67">
        <w:rPr>
          <w:rFonts w:eastAsia="Calibri"/>
          <w:sz w:val="24"/>
          <w:szCs w:val="24"/>
        </w:rPr>
        <w:t>os quais</w:t>
      </w:r>
      <w:r w:rsidR="005E7613" w:rsidRPr="00E04F67">
        <w:rPr>
          <w:rFonts w:eastAsia="Calibri"/>
          <w:sz w:val="24"/>
          <w:szCs w:val="24"/>
        </w:rPr>
        <w:t xml:space="preserve"> haviam paralisado as suas atividades, devido ao atraso no pagamento de salários,</w:t>
      </w:r>
      <w:r w:rsidR="00E33F78" w:rsidRPr="00E04F67">
        <w:rPr>
          <w:rFonts w:eastAsia="Calibri"/>
          <w:sz w:val="24"/>
          <w:szCs w:val="24"/>
        </w:rPr>
        <w:t xml:space="preserve"> à</w:t>
      </w:r>
      <w:r w:rsidR="005E7613" w:rsidRPr="00E04F67">
        <w:rPr>
          <w:rFonts w:eastAsia="Calibri"/>
          <w:sz w:val="24"/>
          <w:szCs w:val="24"/>
        </w:rPr>
        <w:t xml:space="preserve"> não concessão de férias,</w:t>
      </w:r>
      <w:r w:rsidR="00E33F78" w:rsidRPr="00E04F67">
        <w:rPr>
          <w:rFonts w:eastAsia="Calibri"/>
          <w:sz w:val="24"/>
          <w:szCs w:val="24"/>
        </w:rPr>
        <w:t xml:space="preserve"> à</w:t>
      </w:r>
      <w:r w:rsidR="005E7613" w:rsidRPr="00E04F67">
        <w:rPr>
          <w:rFonts w:eastAsia="Calibri"/>
          <w:sz w:val="24"/>
          <w:szCs w:val="24"/>
        </w:rPr>
        <w:t xml:space="preserve"> falta de depósitos ao FGTS, </w:t>
      </w:r>
      <w:r w:rsidR="00E33F78" w:rsidRPr="00E04F67">
        <w:rPr>
          <w:rFonts w:eastAsia="Calibri"/>
          <w:sz w:val="24"/>
          <w:szCs w:val="24"/>
        </w:rPr>
        <w:t xml:space="preserve">às </w:t>
      </w:r>
      <w:r w:rsidR="005E7613" w:rsidRPr="00E04F67">
        <w:rPr>
          <w:rFonts w:eastAsia="Calibri"/>
          <w:sz w:val="24"/>
          <w:szCs w:val="24"/>
        </w:rPr>
        <w:t>ruins condições de trabalho,</w:t>
      </w:r>
      <w:r w:rsidR="00E33F78" w:rsidRPr="00E04F67">
        <w:rPr>
          <w:rFonts w:eastAsia="Calibri"/>
          <w:sz w:val="24"/>
          <w:szCs w:val="24"/>
        </w:rPr>
        <w:t xml:space="preserve"> a</w:t>
      </w:r>
      <w:r w:rsidR="005E7613" w:rsidRPr="00E04F67">
        <w:rPr>
          <w:rFonts w:eastAsia="Calibri"/>
          <w:sz w:val="24"/>
          <w:szCs w:val="24"/>
        </w:rPr>
        <w:t xml:space="preserve"> problemas nos caminhões e</w:t>
      </w:r>
      <w:r w:rsidR="00E33F78" w:rsidRPr="00E04F67">
        <w:rPr>
          <w:rFonts w:eastAsia="Calibri"/>
          <w:sz w:val="24"/>
          <w:szCs w:val="24"/>
        </w:rPr>
        <w:t xml:space="preserve"> à</w:t>
      </w:r>
      <w:r w:rsidR="005E7613" w:rsidRPr="00E04F67">
        <w:rPr>
          <w:rFonts w:eastAsia="Calibri"/>
          <w:sz w:val="24"/>
          <w:szCs w:val="24"/>
        </w:rPr>
        <w:t xml:space="preserve"> falta de fornecimento de</w:t>
      </w:r>
      <w:r w:rsidR="00B972CC" w:rsidRPr="00E04F67">
        <w:rPr>
          <w:rFonts w:eastAsia="Calibri"/>
          <w:sz w:val="24"/>
          <w:szCs w:val="24"/>
        </w:rPr>
        <w:t xml:space="preserve"> equipamentos de proteção individual</w:t>
      </w:r>
      <w:r w:rsidR="005E7613" w:rsidRPr="00E04F67">
        <w:rPr>
          <w:rFonts w:eastAsia="Calibri"/>
          <w:sz w:val="24"/>
          <w:szCs w:val="24"/>
        </w:rPr>
        <w:t xml:space="preserve"> </w:t>
      </w:r>
      <w:r w:rsidR="00B972CC" w:rsidRPr="00E04F67">
        <w:rPr>
          <w:rFonts w:eastAsia="Calibri"/>
          <w:sz w:val="24"/>
          <w:szCs w:val="24"/>
        </w:rPr>
        <w:t>(</w:t>
      </w:r>
      <w:r w:rsidR="005E7613" w:rsidRPr="00E04F67">
        <w:rPr>
          <w:rFonts w:eastAsia="Calibri"/>
          <w:sz w:val="24"/>
          <w:szCs w:val="24"/>
        </w:rPr>
        <w:t>EPI</w:t>
      </w:r>
      <w:r w:rsidR="00B972CC" w:rsidRPr="00E04F67">
        <w:rPr>
          <w:rFonts w:eastAsia="Calibri"/>
          <w:sz w:val="24"/>
          <w:szCs w:val="24"/>
        </w:rPr>
        <w:t>)</w:t>
      </w:r>
      <w:r w:rsidR="005E7613" w:rsidRPr="00E04F67">
        <w:rPr>
          <w:rFonts w:eastAsia="Calibri"/>
          <w:sz w:val="24"/>
          <w:szCs w:val="24"/>
        </w:rPr>
        <w:t>.</w:t>
      </w:r>
    </w:p>
    <w:p w:rsidR="005E7613" w:rsidRPr="00E04F67" w:rsidRDefault="005E7613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E60367" w:rsidRPr="00E04F67" w:rsidRDefault="00E60367" w:rsidP="00E60367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Os documentos anexados às mídias a fls. 29 e 64 também comprovam a greve dos funcionários da </w:t>
      </w:r>
      <w:proofErr w:type="spellStart"/>
      <w:r w:rsidRPr="00E04F67">
        <w:rPr>
          <w:sz w:val="24"/>
          <w:szCs w:val="24"/>
          <w:u w:val="single"/>
        </w:rPr>
        <w:t>Azaléia</w:t>
      </w:r>
      <w:proofErr w:type="spellEnd"/>
      <w:r w:rsidRPr="00E04F67">
        <w:rPr>
          <w:sz w:val="24"/>
          <w:szCs w:val="24"/>
          <w:u w:val="single"/>
        </w:rPr>
        <w:t xml:space="preserve"> Empreendimentos e Participações S.A</w:t>
      </w:r>
      <w:r w:rsidRPr="00E04F67">
        <w:rPr>
          <w:rFonts w:eastAsia="Calibri"/>
          <w:sz w:val="24"/>
          <w:szCs w:val="24"/>
        </w:rPr>
        <w:t xml:space="preserve">, o embate entre </w:t>
      </w:r>
      <w:r w:rsidR="0071345F" w:rsidRPr="00E04F67">
        <w:rPr>
          <w:rFonts w:eastAsia="Calibri"/>
          <w:sz w:val="24"/>
          <w:szCs w:val="24"/>
        </w:rPr>
        <w:t>eles e a empregadora e</w:t>
      </w:r>
      <w:r w:rsidRPr="00E04F67">
        <w:rPr>
          <w:rFonts w:eastAsia="Calibri"/>
          <w:sz w:val="24"/>
          <w:szCs w:val="24"/>
        </w:rPr>
        <w:t xml:space="preserve"> a paralisação dos serviços de coleta de lixo</w:t>
      </w:r>
      <w:r w:rsidR="0071345F" w:rsidRPr="00E04F67">
        <w:rPr>
          <w:rFonts w:eastAsia="Calibri"/>
          <w:sz w:val="24"/>
          <w:szCs w:val="24"/>
        </w:rPr>
        <w:t xml:space="preserve"> no Município de Matão.</w:t>
      </w:r>
    </w:p>
    <w:p w:rsidR="00E60367" w:rsidRPr="00E04F67" w:rsidRDefault="00E60367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1D3540" w:rsidRPr="00E04F67" w:rsidRDefault="005E7613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Embora</w:t>
      </w:r>
      <w:r w:rsidR="00452D41" w:rsidRPr="00E04F67">
        <w:rPr>
          <w:rFonts w:eastAsia="Calibri"/>
          <w:sz w:val="24"/>
          <w:szCs w:val="24"/>
        </w:rPr>
        <w:t>,</w:t>
      </w:r>
      <w:r w:rsidRPr="00E04F67">
        <w:rPr>
          <w:rFonts w:eastAsia="Calibri"/>
          <w:sz w:val="24"/>
          <w:szCs w:val="24"/>
        </w:rPr>
        <w:t xml:space="preserve"> em um primeiro momento</w:t>
      </w:r>
      <w:r w:rsidR="001D3540" w:rsidRPr="00E04F67">
        <w:rPr>
          <w:rFonts w:eastAsia="Calibri"/>
          <w:sz w:val="24"/>
          <w:szCs w:val="24"/>
        </w:rPr>
        <w:t xml:space="preserve"> (16/01/2017)</w:t>
      </w:r>
      <w:r w:rsidR="00452D41" w:rsidRPr="00E04F67">
        <w:rPr>
          <w:rFonts w:eastAsia="Calibri"/>
          <w:sz w:val="24"/>
          <w:szCs w:val="24"/>
        </w:rPr>
        <w:t>,</w:t>
      </w:r>
      <w:r w:rsidRPr="00E04F67">
        <w:rPr>
          <w:rFonts w:eastAsia="Calibri"/>
          <w:sz w:val="24"/>
          <w:szCs w:val="24"/>
        </w:rPr>
        <w:t xml:space="preserve"> o atual Prefeito </w:t>
      </w:r>
      <w:r w:rsidRPr="00E04F67">
        <w:rPr>
          <w:rFonts w:eastAsia="Calibri"/>
          <w:b/>
          <w:sz w:val="24"/>
          <w:szCs w:val="24"/>
        </w:rPr>
        <w:t xml:space="preserve">José </w:t>
      </w:r>
      <w:proofErr w:type="spellStart"/>
      <w:r w:rsidRPr="00E04F67">
        <w:rPr>
          <w:rFonts w:eastAsia="Calibri"/>
          <w:b/>
          <w:sz w:val="24"/>
          <w:szCs w:val="24"/>
        </w:rPr>
        <w:t>Edinardo</w:t>
      </w:r>
      <w:proofErr w:type="spellEnd"/>
      <w:r w:rsidRPr="00E04F67">
        <w:rPr>
          <w:rFonts w:eastAsia="Calibri"/>
          <w:b/>
          <w:sz w:val="24"/>
          <w:szCs w:val="24"/>
        </w:rPr>
        <w:t xml:space="preserve"> </w:t>
      </w:r>
      <w:proofErr w:type="spellStart"/>
      <w:r w:rsidR="00C05B78" w:rsidRPr="00E04F67">
        <w:rPr>
          <w:b/>
          <w:sz w:val="24"/>
          <w:szCs w:val="24"/>
        </w:rPr>
        <w:t>Esquetine</w:t>
      </w:r>
      <w:proofErr w:type="spellEnd"/>
      <w:r w:rsidRPr="00E04F67">
        <w:rPr>
          <w:rFonts w:eastAsia="Calibri"/>
          <w:sz w:val="24"/>
          <w:szCs w:val="24"/>
        </w:rPr>
        <w:t xml:space="preserve"> tenha</w:t>
      </w:r>
      <w:r w:rsidR="00452D41" w:rsidRPr="00E04F67">
        <w:rPr>
          <w:rFonts w:eastAsia="Calibri"/>
          <w:sz w:val="24"/>
          <w:szCs w:val="24"/>
        </w:rPr>
        <w:t xml:space="preserve"> se comprometido, perante a Gerência Regional do Trabalho e Emprego de Araraquara, a realizar o</w:t>
      </w:r>
      <w:r w:rsidR="0036770D" w:rsidRPr="00E04F67">
        <w:rPr>
          <w:rFonts w:eastAsia="Calibri"/>
          <w:sz w:val="24"/>
          <w:szCs w:val="24"/>
        </w:rPr>
        <w:t xml:space="preserve"> pagamento</w:t>
      </w:r>
      <w:r w:rsidR="00452D41" w:rsidRPr="00E04F67">
        <w:rPr>
          <w:rFonts w:eastAsia="Calibri"/>
          <w:sz w:val="24"/>
          <w:szCs w:val="24"/>
        </w:rPr>
        <w:t xml:space="preserve"> desses valores</w:t>
      </w:r>
      <w:r w:rsidR="0036770D" w:rsidRPr="00E04F67">
        <w:rPr>
          <w:rFonts w:eastAsia="Calibri"/>
          <w:sz w:val="24"/>
          <w:szCs w:val="24"/>
        </w:rPr>
        <w:t xml:space="preserve"> de forma direta aos empregados da empresa</w:t>
      </w:r>
      <w:r w:rsidR="001D3540" w:rsidRPr="00E04F67">
        <w:rPr>
          <w:rFonts w:eastAsia="Calibri"/>
          <w:sz w:val="24"/>
          <w:szCs w:val="24"/>
        </w:rPr>
        <w:t xml:space="preserve"> e a recolhê-los ao FGTS</w:t>
      </w:r>
      <w:r w:rsidR="0036770D" w:rsidRPr="00E04F67">
        <w:rPr>
          <w:rFonts w:eastAsia="Calibri"/>
          <w:sz w:val="24"/>
          <w:szCs w:val="24"/>
        </w:rPr>
        <w:t>,</w:t>
      </w:r>
      <w:r w:rsidR="00452D41" w:rsidRPr="00E04F67">
        <w:rPr>
          <w:rFonts w:eastAsia="Calibri"/>
          <w:sz w:val="24"/>
          <w:szCs w:val="24"/>
        </w:rPr>
        <w:t xml:space="preserve"> para posterior abatimento do valor total dos créditos pendentes</w:t>
      </w:r>
      <w:r w:rsidR="001D3540" w:rsidRPr="00E04F67">
        <w:rPr>
          <w:rFonts w:eastAsia="Calibri"/>
          <w:sz w:val="24"/>
          <w:szCs w:val="24"/>
        </w:rPr>
        <w:t xml:space="preserve"> (fls. 05/07)</w:t>
      </w:r>
      <w:r w:rsidR="00452D41" w:rsidRPr="00E04F67">
        <w:rPr>
          <w:rFonts w:eastAsia="Calibri"/>
          <w:sz w:val="24"/>
          <w:szCs w:val="24"/>
        </w:rPr>
        <w:t>,</w:t>
      </w:r>
      <w:r w:rsidR="001D3540" w:rsidRPr="00E04F67">
        <w:rPr>
          <w:rFonts w:eastAsia="Calibri"/>
          <w:sz w:val="24"/>
          <w:szCs w:val="24"/>
        </w:rPr>
        <w:t xml:space="preserve"> o acordo foi denunciado </w:t>
      </w:r>
      <w:r w:rsidR="00225C9E" w:rsidRPr="00E04F67">
        <w:rPr>
          <w:rFonts w:eastAsia="Calibri"/>
          <w:sz w:val="24"/>
          <w:szCs w:val="24"/>
        </w:rPr>
        <w:t>em 18/01/2017 após parecer (cópias impressas anexas) do Secretário de Negócios Jurídicos, pela ilegalidade dos seus termos, por violação ao art. 71 da Lei nº 8.666/1993, com prejuízo ao erário e possível caracterização de crime de peculato e de ato de improbidade administrativa.</w:t>
      </w:r>
    </w:p>
    <w:p w:rsidR="008B5297" w:rsidRPr="00E04F67" w:rsidRDefault="008B5297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8B5297" w:rsidRPr="00E04F67" w:rsidRDefault="008B5297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Com efeito, o Supremo Tribunal Federal, inclusive, já havia decidido: </w:t>
      </w:r>
      <w:r w:rsidRPr="00E04F67">
        <w:rPr>
          <w:rFonts w:eastAsia="Calibri"/>
          <w:i/>
          <w:sz w:val="24"/>
          <w:szCs w:val="24"/>
        </w:rPr>
        <w:t xml:space="preserve">“AGRAVO REGIMENTAL NA RECLAMAÇÃO. AÇÃO DECLARATÓRIA DE CONSTITUCIONALIDADE N. 16. ART. 71, § 6º, DA LEI N. 8.666/1993. RESPONSABILIDADE SUBSIDIÁRIA DA ADMINISTRAÇÃO PÚBLICA. AUSÊNCIA DE ELEMENTO PROBATÓRIO CAPAZ DE DEMONSTRAR OMISSÃO DE AGENTES PÚBLICOS. PRESUNÇÃO DA CULPA DA ADMINISTRAÇÃO. IMPOSSIBILIDADE. 1. A responsabilidade subsidiária da Administração Pública por encargos trabalhistas somente tem lugar quando há prova taxativa do nexo de causalidade entre a conduta de agentes públicos e o dano sofrido pelo trabalhador. 2. O inadimplemento de verbas trabalhistas devidas aos empregados da empresa contratada por licitação não transfere para o ente público a responsabilidade por seu pagamento. Não se pode atribuir responsabilidade por mera presunção de culpa da Administração. 3. Agravo regimental ao qual se nega </w:t>
      </w:r>
      <w:proofErr w:type="gramStart"/>
      <w:r w:rsidRPr="00E04F67">
        <w:rPr>
          <w:rFonts w:eastAsia="Calibri"/>
          <w:i/>
          <w:sz w:val="24"/>
          <w:szCs w:val="24"/>
        </w:rPr>
        <w:t>provimento.”</w:t>
      </w:r>
      <w:proofErr w:type="gramEnd"/>
      <w:r w:rsidRPr="00E04F67">
        <w:rPr>
          <w:rFonts w:eastAsia="Calibri"/>
          <w:sz w:val="24"/>
          <w:szCs w:val="24"/>
        </w:rPr>
        <w:t xml:space="preserve"> (</w:t>
      </w:r>
      <w:proofErr w:type="spellStart"/>
      <w:r w:rsidRPr="00E04F67">
        <w:rPr>
          <w:rStyle w:val="Forte"/>
          <w:b w:val="0"/>
          <w:sz w:val="24"/>
          <w:szCs w:val="24"/>
        </w:rPr>
        <w:fldChar w:fldCharType="begin"/>
      </w:r>
      <w:r w:rsidRPr="00E04F67">
        <w:rPr>
          <w:rStyle w:val="Forte"/>
          <w:b w:val="0"/>
          <w:sz w:val="24"/>
          <w:szCs w:val="24"/>
        </w:rPr>
        <w:instrText xml:space="preserve"> HYPERLINK "http://www.stf.jus.br/portal/processo/verProcessoAndamento.asp?numero=16671&amp;classe=Rcl-AgR&amp;codigoClasse=0&amp;origem=JUR&amp;recurso=0&amp;tipoJulgamento=M" </w:instrText>
      </w:r>
      <w:r w:rsidRPr="00E04F67">
        <w:rPr>
          <w:rStyle w:val="Forte"/>
          <w:b w:val="0"/>
          <w:sz w:val="24"/>
          <w:szCs w:val="24"/>
        </w:rPr>
        <w:fldChar w:fldCharType="separate"/>
      </w:r>
      <w:r w:rsidRPr="00E04F67">
        <w:rPr>
          <w:rStyle w:val="Hyperlink"/>
          <w:bCs/>
          <w:color w:val="auto"/>
          <w:sz w:val="24"/>
          <w:szCs w:val="24"/>
          <w:u w:val="none"/>
        </w:rPr>
        <w:t>Rcl</w:t>
      </w:r>
      <w:proofErr w:type="spellEnd"/>
      <w:r w:rsidRPr="00E04F67">
        <w:rPr>
          <w:rStyle w:val="Hyperlink"/>
          <w:bCs/>
          <w:color w:val="auto"/>
          <w:sz w:val="24"/>
          <w:szCs w:val="24"/>
          <w:u w:val="none"/>
        </w:rPr>
        <w:t xml:space="preserve"> 16671 </w:t>
      </w:r>
      <w:proofErr w:type="spellStart"/>
      <w:r w:rsidRPr="00E04F67">
        <w:rPr>
          <w:rStyle w:val="Hyperlink"/>
          <w:bCs/>
          <w:color w:val="auto"/>
          <w:sz w:val="24"/>
          <w:szCs w:val="24"/>
          <w:u w:val="none"/>
        </w:rPr>
        <w:t>AgR</w:t>
      </w:r>
      <w:proofErr w:type="spellEnd"/>
      <w:r w:rsidRPr="00E04F67">
        <w:rPr>
          <w:rStyle w:val="Forte"/>
          <w:b w:val="0"/>
          <w:sz w:val="24"/>
          <w:szCs w:val="24"/>
        </w:rPr>
        <w:fldChar w:fldCharType="end"/>
      </w:r>
      <w:r w:rsidRPr="00E04F67">
        <w:rPr>
          <w:rStyle w:val="Forte"/>
          <w:b w:val="0"/>
          <w:sz w:val="24"/>
          <w:szCs w:val="24"/>
        </w:rPr>
        <w:t>/RS</w:t>
      </w:r>
      <w:r w:rsidRPr="00E04F67">
        <w:rPr>
          <w:rStyle w:val="Forte"/>
          <w:b w:val="0"/>
          <w:sz w:val="24"/>
          <w:szCs w:val="24"/>
        </w:rPr>
        <w:t>,</w:t>
      </w:r>
      <w:r w:rsidRPr="00E04F67">
        <w:rPr>
          <w:rStyle w:val="Forte"/>
          <w:b w:val="0"/>
          <w:sz w:val="24"/>
          <w:szCs w:val="24"/>
        </w:rPr>
        <w:t xml:space="preserve"> </w:t>
      </w:r>
      <w:r w:rsidRPr="00E04F67">
        <w:rPr>
          <w:rStyle w:val="Forte"/>
          <w:b w:val="0"/>
          <w:sz w:val="24"/>
          <w:szCs w:val="24"/>
        </w:rPr>
        <w:t>Relatora</w:t>
      </w:r>
      <w:r w:rsidRPr="00E04F67">
        <w:rPr>
          <w:rStyle w:val="Forte"/>
          <w:b w:val="0"/>
          <w:sz w:val="24"/>
          <w:szCs w:val="24"/>
        </w:rPr>
        <w:t>  Min. CÁRMEN LÚCIA</w:t>
      </w:r>
      <w:r w:rsidRPr="00E04F67">
        <w:rPr>
          <w:rStyle w:val="Forte"/>
          <w:b w:val="0"/>
          <w:sz w:val="24"/>
          <w:szCs w:val="24"/>
        </w:rPr>
        <w:t>,</w:t>
      </w:r>
      <w:r w:rsidRPr="00E04F67">
        <w:rPr>
          <w:bCs/>
          <w:sz w:val="24"/>
          <w:szCs w:val="24"/>
        </w:rPr>
        <w:br/>
      </w:r>
      <w:r w:rsidRPr="00E04F67">
        <w:rPr>
          <w:rStyle w:val="Forte"/>
          <w:b w:val="0"/>
          <w:sz w:val="24"/>
          <w:szCs w:val="24"/>
        </w:rPr>
        <w:t>Julgamento:  23/06/2015</w:t>
      </w:r>
      <w:r w:rsidRPr="00E04F67">
        <w:rPr>
          <w:rStyle w:val="Forte"/>
          <w:b w:val="0"/>
          <w:sz w:val="24"/>
          <w:szCs w:val="24"/>
        </w:rPr>
        <w:t>, Ó</w:t>
      </w:r>
      <w:r w:rsidRPr="00E04F67">
        <w:rPr>
          <w:rStyle w:val="Forte"/>
          <w:b w:val="0"/>
          <w:sz w:val="24"/>
          <w:szCs w:val="24"/>
        </w:rPr>
        <w:t>rgão Julgador:  Segunda Turma</w:t>
      </w:r>
      <w:r w:rsidRPr="00E04F67">
        <w:rPr>
          <w:rStyle w:val="Forte"/>
          <w:b w:val="0"/>
          <w:sz w:val="24"/>
          <w:szCs w:val="24"/>
        </w:rPr>
        <w:t xml:space="preserve">, </w:t>
      </w:r>
      <w:r w:rsidRPr="00E04F67">
        <w:rPr>
          <w:rStyle w:val="Forte"/>
          <w:b w:val="0"/>
          <w:sz w:val="24"/>
          <w:szCs w:val="24"/>
        </w:rPr>
        <w:t>Publicação</w:t>
      </w:r>
      <w:r w:rsidRPr="00E04F67">
        <w:rPr>
          <w:rStyle w:val="Forte"/>
          <w:b w:val="0"/>
          <w:sz w:val="24"/>
          <w:szCs w:val="24"/>
        </w:rPr>
        <w:t xml:space="preserve"> </w:t>
      </w:r>
      <w:r w:rsidRPr="00E04F67">
        <w:rPr>
          <w:sz w:val="24"/>
          <w:szCs w:val="24"/>
        </w:rPr>
        <w:t>DJe-151  DIVULG 31-07-2015  PUBLIC 03-08-2015</w:t>
      </w:r>
      <w:r w:rsidRPr="00E04F67">
        <w:rPr>
          <w:sz w:val="24"/>
          <w:szCs w:val="24"/>
        </w:rPr>
        <w:t>).</w:t>
      </w:r>
    </w:p>
    <w:p w:rsidR="008B5297" w:rsidRPr="00E04F67" w:rsidRDefault="008B5297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</w:p>
    <w:p w:rsidR="008B5297" w:rsidRPr="00E04F67" w:rsidRDefault="008B5297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Esse posicionamento foi recentemente confirmado no julgamento do RE 760931, com Repercussão Geral, cuja decisão de julgamento </w:t>
      </w:r>
      <w:r w:rsidRPr="00E04F67">
        <w:rPr>
          <w:sz w:val="24"/>
          <w:szCs w:val="24"/>
        </w:rPr>
        <w:t xml:space="preserve">fixou a seguinte tese de repercussão geral: </w:t>
      </w:r>
      <w:r w:rsidRPr="00E04F67">
        <w:rPr>
          <w:i/>
          <w:sz w:val="24"/>
          <w:szCs w:val="24"/>
        </w:rPr>
        <w:t>“O inadimplemento dos encargos trabalhistas dos empregados do contratado não transfere automaticamente ao Poder Público contratante a responsabilidade pelo seu pagamento, seja em caráter solidário ou subsidiário, nos termos do art. 71, § 1º, da Lei nº 8.666/93”</w:t>
      </w:r>
      <w:r w:rsidRPr="00E04F67">
        <w:rPr>
          <w:sz w:val="24"/>
          <w:szCs w:val="24"/>
        </w:rPr>
        <w:t xml:space="preserve">. </w:t>
      </w:r>
    </w:p>
    <w:p w:rsidR="008B5297" w:rsidRPr="00E04F67" w:rsidRDefault="008B5297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8B5297" w:rsidRPr="00E04F67" w:rsidRDefault="0096539C" w:rsidP="0096539C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Assim, o descumprimento do acordo firmado na</w:t>
      </w:r>
      <w:r w:rsidRPr="00E04F67">
        <w:rPr>
          <w:sz w:val="24"/>
          <w:szCs w:val="24"/>
        </w:rPr>
        <w:t xml:space="preserve"> </w:t>
      </w:r>
      <w:r w:rsidRPr="00E04F67">
        <w:rPr>
          <w:sz w:val="24"/>
          <w:szCs w:val="24"/>
        </w:rPr>
        <w:t>mediação coletiva</w:t>
      </w:r>
      <w:r w:rsidRPr="00E04F67">
        <w:rPr>
          <w:sz w:val="24"/>
          <w:szCs w:val="24"/>
        </w:rPr>
        <w:t xml:space="preserve">, após denúncia formal à </w:t>
      </w:r>
      <w:r w:rsidRPr="00E04F67">
        <w:rPr>
          <w:rFonts w:eastAsia="Calibri"/>
          <w:sz w:val="24"/>
          <w:szCs w:val="24"/>
        </w:rPr>
        <w:t>Gerência Regional do Trabalho e Emprego de Araraquara,</w:t>
      </w:r>
      <w:r w:rsidR="00BC34E1" w:rsidRPr="00E04F67">
        <w:rPr>
          <w:rFonts w:eastAsia="Calibri"/>
          <w:sz w:val="24"/>
          <w:szCs w:val="24"/>
        </w:rPr>
        <w:t xml:space="preserve"> assim como a rescisão unilateral </w:t>
      </w:r>
      <w:r w:rsidR="00BC34E1" w:rsidRPr="00E04F67">
        <w:rPr>
          <w:rFonts w:eastAsia="Calibri"/>
          <w:sz w:val="24"/>
          <w:szCs w:val="24"/>
        </w:rPr>
        <w:t xml:space="preserve">do contrato firmado com a </w:t>
      </w:r>
      <w:proofErr w:type="spellStart"/>
      <w:r w:rsidR="00BC34E1" w:rsidRPr="00E04F67">
        <w:rPr>
          <w:sz w:val="24"/>
          <w:szCs w:val="24"/>
          <w:u w:val="single"/>
        </w:rPr>
        <w:t>Azaléia</w:t>
      </w:r>
      <w:proofErr w:type="spellEnd"/>
      <w:r w:rsidR="00BC34E1" w:rsidRPr="00E04F67">
        <w:rPr>
          <w:sz w:val="24"/>
          <w:szCs w:val="24"/>
          <w:u w:val="single"/>
        </w:rPr>
        <w:t xml:space="preserve"> Empreendimentos e Participações S.A</w:t>
      </w:r>
      <w:r w:rsidR="00BC34E1" w:rsidRPr="00E04F67">
        <w:rPr>
          <w:rFonts w:eastAsia="Calibri"/>
          <w:sz w:val="24"/>
          <w:szCs w:val="24"/>
        </w:rPr>
        <w:t xml:space="preserve">, </w:t>
      </w:r>
      <w:r w:rsidR="000D6BA7" w:rsidRPr="00E04F67">
        <w:rPr>
          <w:rFonts w:eastAsia="Calibri"/>
          <w:sz w:val="24"/>
          <w:szCs w:val="24"/>
        </w:rPr>
        <w:t xml:space="preserve">foi suficientemente fundamentado pelo Prefeito </w:t>
      </w:r>
      <w:r w:rsidR="000D6BA7" w:rsidRPr="00E04F67">
        <w:rPr>
          <w:rFonts w:eastAsia="Calibri"/>
          <w:b/>
          <w:sz w:val="24"/>
          <w:szCs w:val="24"/>
        </w:rPr>
        <w:t xml:space="preserve">José </w:t>
      </w:r>
      <w:proofErr w:type="spellStart"/>
      <w:r w:rsidR="000D6BA7" w:rsidRPr="00E04F67">
        <w:rPr>
          <w:rFonts w:eastAsia="Calibri"/>
          <w:b/>
          <w:sz w:val="24"/>
          <w:szCs w:val="24"/>
        </w:rPr>
        <w:t>Edinardo</w:t>
      </w:r>
      <w:proofErr w:type="spellEnd"/>
      <w:r w:rsidR="000D6BA7" w:rsidRPr="00E04F67">
        <w:rPr>
          <w:rFonts w:eastAsia="Calibri"/>
          <w:b/>
          <w:sz w:val="24"/>
          <w:szCs w:val="24"/>
        </w:rPr>
        <w:t xml:space="preserve"> </w:t>
      </w:r>
      <w:proofErr w:type="spellStart"/>
      <w:r w:rsidR="00C05B78" w:rsidRPr="00E04F67">
        <w:rPr>
          <w:b/>
          <w:sz w:val="24"/>
          <w:szCs w:val="24"/>
        </w:rPr>
        <w:t>Esquetine</w:t>
      </w:r>
      <w:proofErr w:type="spellEnd"/>
      <w:r w:rsidR="00F01A2E" w:rsidRPr="00E04F67">
        <w:rPr>
          <w:rFonts w:eastAsia="Calibri"/>
          <w:sz w:val="24"/>
          <w:szCs w:val="24"/>
        </w:rPr>
        <w:t>.</w:t>
      </w:r>
    </w:p>
    <w:p w:rsidR="000D6BA7" w:rsidRPr="00E04F67" w:rsidRDefault="000D6BA7" w:rsidP="0096539C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016C0D" w:rsidRPr="00E04F67" w:rsidRDefault="00FB75A8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Por sua vez, </w:t>
      </w:r>
      <w:r w:rsidR="00016C0D" w:rsidRPr="00E04F67">
        <w:rPr>
          <w:rFonts w:eastAsia="Calibri"/>
          <w:sz w:val="24"/>
          <w:szCs w:val="24"/>
        </w:rPr>
        <w:t xml:space="preserve">a contratação emergencial da </w:t>
      </w:r>
      <w:r w:rsidR="00016C0D" w:rsidRPr="00E04F67">
        <w:rPr>
          <w:b/>
          <w:sz w:val="24"/>
          <w:szCs w:val="24"/>
        </w:rPr>
        <w:t>Colorado Engenharia São Carlos Ltda.-ME</w:t>
      </w:r>
      <w:r w:rsidR="00016C0D" w:rsidRPr="00E04F67">
        <w:rPr>
          <w:sz w:val="24"/>
          <w:szCs w:val="24"/>
        </w:rPr>
        <w:t>, diante da rescisão do contrato anterior, também foi precedida de procedimento formal</w:t>
      </w:r>
      <w:r w:rsidR="00172AA6" w:rsidRPr="00E04F67">
        <w:rPr>
          <w:sz w:val="24"/>
          <w:szCs w:val="24"/>
        </w:rPr>
        <w:t xml:space="preserve"> (Dispensa de Licitação nº 001/2017)</w:t>
      </w:r>
      <w:r w:rsidR="00016C0D" w:rsidRPr="00E04F67">
        <w:rPr>
          <w:sz w:val="24"/>
          <w:szCs w:val="24"/>
        </w:rPr>
        <w:t xml:space="preserve"> realizado pelo </w:t>
      </w:r>
      <w:r w:rsidR="00016C0D" w:rsidRPr="00E04F67">
        <w:rPr>
          <w:b/>
          <w:sz w:val="24"/>
          <w:szCs w:val="24"/>
        </w:rPr>
        <w:t>Município de Matão</w:t>
      </w:r>
      <w:r w:rsidR="00016C0D" w:rsidRPr="00E04F67">
        <w:rPr>
          <w:sz w:val="24"/>
          <w:szCs w:val="24"/>
        </w:rPr>
        <w:t>, conforme cópia integral constante na mídia a fls. 64.</w:t>
      </w:r>
    </w:p>
    <w:p w:rsidR="00016C0D" w:rsidRPr="00E04F67" w:rsidRDefault="00016C0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110873" w:rsidRPr="00E04F67" w:rsidRDefault="00110873" w:rsidP="00110873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A contratação foi precedida de Projeto Básico, prevendo os valores unitários e quantitativos estimados dos serviços, e de pesquisa de preços, em que apresentaram orçamento </w:t>
      </w:r>
      <w:proofErr w:type="spellStart"/>
      <w:r w:rsidRPr="00E04F67">
        <w:rPr>
          <w:rFonts w:eastAsia="Calibri"/>
          <w:sz w:val="24"/>
          <w:szCs w:val="24"/>
          <w:u w:val="single"/>
        </w:rPr>
        <w:t>Lokar</w:t>
      </w:r>
      <w:proofErr w:type="spellEnd"/>
      <w:r w:rsidRPr="00E04F67">
        <w:rPr>
          <w:rFonts w:eastAsia="Calibri"/>
          <w:sz w:val="24"/>
          <w:szCs w:val="24"/>
          <w:u w:val="single"/>
        </w:rPr>
        <w:t xml:space="preserve"> Caçambas Ltda.-ME</w:t>
      </w:r>
      <w:r w:rsidRPr="00E04F67">
        <w:rPr>
          <w:rFonts w:eastAsia="Calibri"/>
          <w:sz w:val="24"/>
          <w:szCs w:val="24"/>
        </w:rPr>
        <w:t xml:space="preserve"> e </w:t>
      </w:r>
      <w:r w:rsidRPr="00E04F67">
        <w:rPr>
          <w:rFonts w:eastAsia="Calibri"/>
          <w:sz w:val="24"/>
          <w:szCs w:val="24"/>
          <w:u w:val="single"/>
        </w:rPr>
        <w:t>SBR Soluções em Beneficiamento de Resíduos e Comércio Ltda.</w:t>
      </w:r>
      <w:r w:rsidRPr="00E04F67">
        <w:rPr>
          <w:rFonts w:eastAsia="Calibri"/>
          <w:sz w:val="24"/>
          <w:szCs w:val="24"/>
        </w:rPr>
        <w:t xml:space="preserve">, além da </w:t>
      </w:r>
      <w:r w:rsidRPr="00E04F67">
        <w:rPr>
          <w:b/>
          <w:sz w:val="24"/>
          <w:szCs w:val="24"/>
        </w:rPr>
        <w:t>Colora</w:t>
      </w:r>
      <w:r w:rsidR="00C66670" w:rsidRPr="00E04F67">
        <w:rPr>
          <w:b/>
          <w:sz w:val="24"/>
          <w:szCs w:val="24"/>
        </w:rPr>
        <w:t>do Engenharia São Carlos Ltda.</w:t>
      </w:r>
      <w:r w:rsidR="00C66670" w:rsidRPr="00E04F67">
        <w:rPr>
          <w:sz w:val="24"/>
          <w:szCs w:val="24"/>
        </w:rPr>
        <w:t>, que apresentou o menor valor (R$ 2.961.237,93) e comprovou a sua habilitação jurídica, qualificação técnica, econômico-financeira e a regularidade fiscal e trabalhista.</w:t>
      </w:r>
    </w:p>
    <w:p w:rsidR="00016C0D" w:rsidRPr="00E04F67" w:rsidRDefault="00016C0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520CAC" w:rsidRPr="00E04F67" w:rsidRDefault="00A002DE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A</w:t>
      </w:r>
      <w:r w:rsidR="00FB75A8" w:rsidRPr="00E04F67">
        <w:rPr>
          <w:rFonts w:eastAsia="Calibri"/>
          <w:sz w:val="24"/>
          <w:szCs w:val="24"/>
        </w:rPr>
        <w:t xml:space="preserve"> Secretaria</w:t>
      </w:r>
      <w:r w:rsidR="00520CAC" w:rsidRPr="00E04F67">
        <w:rPr>
          <w:rFonts w:eastAsia="Calibri"/>
          <w:sz w:val="24"/>
          <w:szCs w:val="24"/>
        </w:rPr>
        <w:t xml:space="preserve"> de Negócios Jurídicos emitiu parecer favorável à contratação emergencial, mediante dispensa de licitação, por entender caracterizada situação excepcional decorrente da rescisão unilateral do contrato anterior</w:t>
      </w:r>
      <w:r w:rsidR="00F050F2" w:rsidRPr="00E04F67">
        <w:rPr>
          <w:rFonts w:eastAsia="Calibri"/>
          <w:sz w:val="24"/>
          <w:szCs w:val="24"/>
        </w:rPr>
        <w:t>, acima analisada,</w:t>
      </w:r>
      <w:r w:rsidR="00520CAC" w:rsidRPr="00E04F67">
        <w:rPr>
          <w:rFonts w:eastAsia="Calibri"/>
          <w:sz w:val="24"/>
          <w:szCs w:val="24"/>
        </w:rPr>
        <w:t xml:space="preserve"> e da suspensão do Processo Licitatório nº 001/2016 pelo Tribunal de Contas do Estado de São Paulo, com a posterior revogação do certame. Ademais, recomendou a imediata abertura de procedimento licitatório regular concomitantemente, com o intuito de evitar nova contratação direta.</w:t>
      </w:r>
    </w:p>
    <w:p w:rsidR="00EB38BF" w:rsidRPr="00E04F67" w:rsidRDefault="00EB38B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EB38BF" w:rsidRPr="00E04F67" w:rsidRDefault="00EB38B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A Comissão Municipal de Licitação também se manifestou favoravelmente à contratação, com fulcro no art. 24, inc. IV, da Lei nº 8.666/1993, nos termos do art. 26 da mesma lei.</w:t>
      </w:r>
    </w:p>
    <w:p w:rsidR="00520CAC" w:rsidRPr="00E04F67" w:rsidRDefault="00520CAC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C05B78" w:rsidRPr="00E04F67" w:rsidRDefault="00C05B78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A Dispensa de Licitação nº 001/2017 foi ratificada pelo Prefeito </w:t>
      </w:r>
      <w:r w:rsidRPr="00E04F67">
        <w:rPr>
          <w:rFonts w:eastAsia="Calibri"/>
          <w:b/>
          <w:sz w:val="24"/>
          <w:szCs w:val="24"/>
        </w:rPr>
        <w:t xml:space="preserve">José </w:t>
      </w:r>
      <w:proofErr w:type="spellStart"/>
      <w:r w:rsidRPr="00E04F67">
        <w:rPr>
          <w:rFonts w:eastAsia="Calibri"/>
          <w:b/>
          <w:sz w:val="24"/>
          <w:szCs w:val="24"/>
        </w:rPr>
        <w:t>Edinardo</w:t>
      </w:r>
      <w:proofErr w:type="spellEnd"/>
      <w:r w:rsidRPr="00E04F67">
        <w:rPr>
          <w:rFonts w:eastAsia="Calibri"/>
          <w:b/>
          <w:sz w:val="24"/>
          <w:szCs w:val="24"/>
        </w:rPr>
        <w:t xml:space="preserve"> </w:t>
      </w:r>
      <w:proofErr w:type="spellStart"/>
      <w:r w:rsidRPr="00E04F67">
        <w:rPr>
          <w:rFonts w:eastAsia="Calibri"/>
          <w:b/>
          <w:sz w:val="24"/>
          <w:szCs w:val="24"/>
        </w:rPr>
        <w:t>Esquetine</w:t>
      </w:r>
      <w:proofErr w:type="spellEnd"/>
      <w:r w:rsidRPr="00E04F67">
        <w:rPr>
          <w:rFonts w:eastAsia="Calibri"/>
          <w:sz w:val="24"/>
          <w:szCs w:val="24"/>
        </w:rPr>
        <w:t xml:space="preserve"> e publicada na imprensa oficial e regional. Exigida caução da contratada, a garantia foi prestada, conforme Termo de Depósito de Garantia e Seguro Garantia Apólice nº 0775.65.1.192-0.</w:t>
      </w:r>
    </w:p>
    <w:p w:rsidR="00C05B78" w:rsidRPr="00E04F67" w:rsidRDefault="00C05B78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B721D3" w:rsidRPr="00E04F67" w:rsidRDefault="00C05B78" w:rsidP="00AD10F0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O Contrato nº 001/2017 foi firmado em 24/01/2017, encaminhado ao Tribunal de Contas do Estado de São Paulo e publicado na imprensa oficial e regional.</w:t>
      </w:r>
      <w:r w:rsidR="00AD10F0" w:rsidRPr="00E04F67">
        <w:rPr>
          <w:rFonts w:eastAsia="Calibri"/>
          <w:sz w:val="24"/>
          <w:szCs w:val="24"/>
        </w:rPr>
        <w:t xml:space="preserve"> Ademais, </w:t>
      </w:r>
      <w:r w:rsidR="009B366E" w:rsidRPr="00E04F67">
        <w:rPr>
          <w:rFonts w:eastAsia="Calibri"/>
          <w:sz w:val="24"/>
          <w:szCs w:val="24"/>
        </w:rPr>
        <w:t>comprovou</w:t>
      </w:r>
      <w:r w:rsidR="00AD10F0" w:rsidRPr="00E04F67">
        <w:rPr>
          <w:rFonts w:eastAsia="Calibri"/>
          <w:sz w:val="24"/>
          <w:szCs w:val="24"/>
        </w:rPr>
        <w:t>-se a abertura do</w:t>
      </w:r>
      <w:r w:rsidR="009B366E" w:rsidRPr="00E04F67">
        <w:rPr>
          <w:rFonts w:eastAsia="Calibri"/>
          <w:sz w:val="24"/>
          <w:szCs w:val="24"/>
        </w:rPr>
        <w:t xml:space="preserve"> </w:t>
      </w:r>
      <w:r w:rsidR="009B366E" w:rsidRPr="00E04F67">
        <w:rPr>
          <w:sz w:val="24"/>
          <w:szCs w:val="24"/>
        </w:rPr>
        <w:t>Processo Licitatório nº 033/2017</w:t>
      </w:r>
      <w:r w:rsidR="00E04F67">
        <w:rPr>
          <w:sz w:val="24"/>
          <w:szCs w:val="24"/>
        </w:rPr>
        <w:t>,</w:t>
      </w:r>
      <w:r w:rsidR="009B366E" w:rsidRPr="00E04F67">
        <w:rPr>
          <w:sz w:val="24"/>
          <w:szCs w:val="24"/>
        </w:rPr>
        <w:t xml:space="preserve"> para</w:t>
      </w:r>
      <w:r w:rsidR="00E04F67">
        <w:rPr>
          <w:sz w:val="24"/>
          <w:szCs w:val="24"/>
        </w:rPr>
        <w:t xml:space="preserve"> a</w:t>
      </w:r>
      <w:r w:rsidR="009B366E" w:rsidRPr="00E04F67">
        <w:rPr>
          <w:sz w:val="24"/>
          <w:szCs w:val="24"/>
        </w:rPr>
        <w:t xml:space="preserve"> contratação</w:t>
      </w:r>
      <w:r w:rsidR="00E04F67">
        <w:rPr>
          <w:sz w:val="24"/>
          <w:szCs w:val="24"/>
        </w:rPr>
        <w:t xml:space="preserve"> regular,</w:t>
      </w:r>
      <w:r w:rsidR="009B366E" w:rsidRPr="00E04F67">
        <w:rPr>
          <w:sz w:val="24"/>
          <w:szCs w:val="24"/>
        </w:rPr>
        <w:t xml:space="preserve"> po</w:t>
      </w:r>
      <w:r w:rsidR="00B721D3" w:rsidRPr="00E04F67">
        <w:rPr>
          <w:sz w:val="24"/>
          <w:szCs w:val="24"/>
        </w:rPr>
        <w:t>r meio do P</w:t>
      </w:r>
      <w:r w:rsidR="009B366E" w:rsidRPr="00E04F67">
        <w:rPr>
          <w:sz w:val="24"/>
          <w:szCs w:val="24"/>
        </w:rPr>
        <w:t>reg</w:t>
      </w:r>
      <w:r w:rsidR="00B721D3" w:rsidRPr="00E04F67">
        <w:rPr>
          <w:sz w:val="24"/>
          <w:szCs w:val="24"/>
        </w:rPr>
        <w:t>ão P</w:t>
      </w:r>
      <w:r w:rsidR="009B366E" w:rsidRPr="00E04F67">
        <w:rPr>
          <w:sz w:val="24"/>
          <w:szCs w:val="24"/>
        </w:rPr>
        <w:t>resencial</w:t>
      </w:r>
      <w:r w:rsidR="00B721D3" w:rsidRPr="00E04F67">
        <w:rPr>
          <w:sz w:val="24"/>
          <w:szCs w:val="24"/>
        </w:rPr>
        <w:t xml:space="preserve"> nº 019/2017</w:t>
      </w:r>
      <w:r w:rsidR="009B366E" w:rsidRPr="00E04F67">
        <w:rPr>
          <w:sz w:val="24"/>
          <w:szCs w:val="24"/>
        </w:rPr>
        <w:t>, que est</w:t>
      </w:r>
      <w:r w:rsidR="00B721D3" w:rsidRPr="00E04F67">
        <w:rPr>
          <w:sz w:val="24"/>
          <w:szCs w:val="24"/>
        </w:rPr>
        <w:t xml:space="preserve">á em andamento e é objeto do </w:t>
      </w:r>
      <w:r w:rsidR="00E04F67">
        <w:rPr>
          <w:sz w:val="24"/>
          <w:szCs w:val="24"/>
        </w:rPr>
        <w:t>Procedimento Preparatório de Inquérito Civil</w:t>
      </w:r>
      <w:r w:rsidR="00B721D3" w:rsidRPr="00E04F67">
        <w:rPr>
          <w:sz w:val="24"/>
          <w:szCs w:val="24"/>
        </w:rPr>
        <w:t xml:space="preserve"> </w:t>
      </w:r>
      <w:r w:rsidR="00B721D3" w:rsidRPr="00E04F67">
        <w:rPr>
          <w:sz w:val="24"/>
          <w:szCs w:val="24"/>
        </w:rPr>
        <w:t>Autos nº 42.0333.0000510/2017-7</w:t>
      </w:r>
      <w:r w:rsidR="00E04F67">
        <w:rPr>
          <w:sz w:val="24"/>
          <w:szCs w:val="24"/>
        </w:rPr>
        <w:t xml:space="preserve"> desta 4ª Promotoria de Justiça de Matão.</w:t>
      </w:r>
    </w:p>
    <w:p w:rsidR="000B13DC" w:rsidRDefault="000B13DC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451B9E" w:rsidRPr="00E04F67" w:rsidRDefault="0055310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Conforme prevê o </w:t>
      </w:r>
      <w:bookmarkStart w:id="2" w:name="art24"/>
      <w:bookmarkEnd w:id="2"/>
      <w:r>
        <w:rPr>
          <w:rFonts w:eastAsia="Calibri"/>
          <w:sz w:val="24"/>
          <w:szCs w:val="24"/>
        </w:rPr>
        <w:t>a</w:t>
      </w:r>
      <w:r>
        <w:rPr>
          <w:sz w:val="24"/>
          <w:szCs w:val="24"/>
        </w:rPr>
        <w:t>rt. 24 da Lei nº 8.666/1993:</w:t>
      </w:r>
      <w:r w:rsidR="00640D44" w:rsidRPr="00E04F67">
        <w:rPr>
          <w:sz w:val="24"/>
          <w:szCs w:val="24"/>
        </w:rPr>
        <w:t> </w:t>
      </w:r>
      <w:r w:rsidRPr="00553100">
        <w:rPr>
          <w:i/>
          <w:sz w:val="24"/>
          <w:szCs w:val="24"/>
        </w:rPr>
        <w:t>“</w:t>
      </w:r>
      <w:r w:rsidR="00640D44" w:rsidRPr="00553100">
        <w:rPr>
          <w:i/>
          <w:sz w:val="24"/>
          <w:szCs w:val="24"/>
        </w:rPr>
        <w:t>É dispensável a licitação: </w:t>
      </w:r>
      <w:r w:rsidRPr="00553100">
        <w:rPr>
          <w:i/>
          <w:sz w:val="24"/>
          <w:szCs w:val="24"/>
        </w:rPr>
        <w:t xml:space="preserve">(...) </w:t>
      </w:r>
      <w:bookmarkStart w:id="3" w:name="art24iv"/>
      <w:bookmarkEnd w:id="3"/>
      <w:r w:rsidR="00640D44" w:rsidRPr="00553100">
        <w:rPr>
          <w:i/>
          <w:sz w:val="24"/>
          <w:szCs w:val="24"/>
        </w:rPr>
        <w:t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</w:t>
      </w:r>
      <w:r w:rsidRPr="00553100">
        <w:rPr>
          <w:i/>
          <w:sz w:val="24"/>
          <w:szCs w:val="24"/>
        </w:rPr>
        <w:t>gação dos respectivos contratos; (...).”</w:t>
      </w:r>
      <w:r>
        <w:rPr>
          <w:sz w:val="24"/>
          <w:szCs w:val="24"/>
        </w:rPr>
        <w:t>.</w:t>
      </w:r>
    </w:p>
    <w:p w:rsidR="00451B9E" w:rsidRDefault="00451B9E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640D44" w:rsidRPr="00E04F67" w:rsidRDefault="00553100" w:rsidP="00847879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Ademais, o art. 26 da mesma lei prevê: </w:t>
      </w:r>
      <w:r w:rsidRPr="001D7052">
        <w:rPr>
          <w:rFonts w:eastAsia="Calibri"/>
          <w:i/>
          <w:sz w:val="24"/>
          <w:szCs w:val="24"/>
        </w:rPr>
        <w:t>“</w:t>
      </w:r>
      <w:bookmarkStart w:id="4" w:name="art26.."/>
      <w:bookmarkEnd w:id="4"/>
      <w:r w:rsidR="00640D44" w:rsidRPr="001D7052">
        <w:rPr>
          <w:i/>
          <w:sz w:val="24"/>
          <w:szCs w:val="24"/>
        </w:rPr>
        <w:t>As dispensas previstas nos §§ 2</w:t>
      </w:r>
      <w:r w:rsidR="00640D44" w:rsidRPr="001D7052">
        <w:rPr>
          <w:i/>
          <w:sz w:val="24"/>
          <w:szCs w:val="24"/>
          <w:u w:val="single"/>
          <w:vertAlign w:val="superscript"/>
        </w:rPr>
        <w:t>o</w:t>
      </w:r>
      <w:r w:rsidR="00640D44" w:rsidRPr="001D7052">
        <w:rPr>
          <w:i/>
          <w:sz w:val="24"/>
          <w:szCs w:val="24"/>
        </w:rPr>
        <w:t xml:space="preserve"> e 4</w:t>
      </w:r>
      <w:r w:rsidR="00640D44" w:rsidRPr="001D7052">
        <w:rPr>
          <w:i/>
          <w:sz w:val="24"/>
          <w:szCs w:val="24"/>
          <w:u w:val="single"/>
          <w:vertAlign w:val="superscript"/>
        </w:rPr>
        <w:t>o</w:t>
      </w:r>
      <w:r w:rsidR="00640D44" w:rsidRPr="001D7052">
        <w:rPr>
          <w:i/>
          <w:sz w:val="24"/>
          <w:szCs w:val="24"/>
        </w:rPr>
        <w:t xml:space="preserve"> do art. 17 e no inciso III e seguintes do art. 24, as situações de inexigibilidade referidas no art. 25, necessariamente justificadas, e o retardamento previsto no final do parágrafo único do art. 8</w:t>
      </w:r>
      <w:r w:rsidR="00640D44" w:rsidRPr="001D7052">
        <w:rPr>
          <w:i/>
          <w:sz w:val="24"/>
          <w:szCs w:val="24"/>
          <w:u w:val="single"/>
          <w:vertAlign w:val="superscript"/>
        </w:rPr>
        <w:t>o</w:t>
      </w:r>
      <w:r w:rsidR="00640D44" w:rsidRPr="001D7052">
        <w:rPr>
          <w:i/>
          <w:sz w:val="24"/>
          <w:szCs w:val="24"/>
        </w:rPr>
        <w:t xml:space="preserve"> desta Lei deverão ser comunicados, dentro de 3 (três) dias, à autoridade superior, para ratificação e publicação na imprensa oficial, no prazo de 5 (cinco) dias, como condição para a eficácia dos atos.</w:t>
      </w:r>
      <w:r w:rsidR="00847879" w:rsidRPr="001D7052">
        <w:rPr>
          <w:i/>
          <w:sz w:val="24"/>
          <w:szCs w:val="24"/>
        </w:rPr>
        <w:t xml:space="preserve"> </w:t>
      </w:r>
      <w:r w:rsidR="00640D44" w:rsidRPr="001D7052">
        <w:rPr>
          <w:i/>
          <w:sz w:val="24"/>
          <w:szCs w:val="24"/>
        </w:rPr>
        <w:t>Parágrafo único.  O processo de dispensa, de inexigibilidade ou de retardamento, previsto neste artigo, será instruído, no que couber, com os seguintes elementos:</w:t>
      </w:r>
      <w:r w:rsidR="00847879" w:rsidRPr="001D7052">
        <w:rPr>
          <w:i/>
          <w:sz w:val="24"/>
          <w:szCs w:val="24"/>
        </w:rPr>
        <w:t xml:space="preserve"> </w:t>
      </w:r>
      <w:r w:rsidR="00640D44" w:rsidRPr="001D7052">
        <w:rPr>
          <w:i/>
          <w:sz w:val="24"/>
          <w:szCs w:val="24"/>
        </w:rPr>
        <w:t>I - caracterização da situação emergencial ou calamitosa que justifique a dispensa, quando for o caso;</w:t>
      </w:r>
      <w:r w:rsidR="00847879" w:rsidRPr="001D7052">
        <w:rPr>
          <w:i/>
          <w:sz w:val="24"/>
          <w:szCs w:val="24"/>
        </w:rPr>
        <w:t xml:space="preserve"> </w:t>
      </w:r>
      <w:r w:rsidR="00640D44" w:rsidRPr="001D7052">
        <w:rPr>
          <w:i/>
          <w:sz w:val="24"/>
          <w:szCs w:val="24"/>
        </w:rPr>
        <w:t>II - razão da escolha do fornecedor ou executante;</w:t>
      </w:r>
      <w:r w:rsidR="00847879" w:rsidRPr="001D7052">
        <w:rPr>
          <w:i/>
          <w:sz w:val="24"/>
          <w:szCs w:val="24"/>
        </w:rPr>
        <w:t xml:space="preserve"> </w:t>
      </w:r>
      <w:r w:rsidR="001D7052" w:rsidRPr="001D7052">
        <w:rPr>
          <w:i/>
          <w:sz w:val="24"/>
          <w:szCs w:val="24"/>
        </w:rPr>
        <w:t>III - justificativa do preço (...)”</w:t>
      </w:r>
      <w:r w:rsidR="001D7052">
        <w:rPr>
          <w:sz w:val="24"/>
          <w:szCs w:val="24"/>
        </w:rPr>
        <w:t>.</w:t>
      </w:r>
    </w:p>
    <w:p w:rsidR="00640D44" w:rsidRPr="00E04F67" w:rsidRDefault="00640D44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B81EFA" w:rsidRDefault="0055310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No caso concreto, </w:t>
      </w:r>
      <w:r w:rsidR="00EB57FB">
        <w:rPr>
          <w:rFonts w:eastAsia="Calibri"/>
          <w:sz w:val="24"/>
          <w:szCs w:val="24"/>
        </w:rPr>
        <w:t xml:space="preserve">a meu ver, </w:t>
      </w:r>
      <w:r>
        <w:rPr>
          <w:rFonts w:eastAsia="Calibri"/>
          <w:sz w:val="24"/>
          <w:szCs w:val="24"/>
        </w:rPr>
        <w:t xml:space="preserve">a dispensa foi suficientemente justificada, ratificada pela autoridade superior e </w:t>
      </w:r>
      <w:r w:rsidR="00EB57FB">
        <w:rPr>
          <w:rFonts w:eastAsia="Calibri"/>
          <w:sz w:val="24"/>
          <w:szCs w:val="24"/>
        </w:rPr>
        <w:t>sujeita a ampla publicidade.</w:t>
      </w:r>
      <w:r w:rsidR="000D3681">
        <w:rPr>
          <w:rFonts w:eastAsia="Calibri"/>
          <w:sz w:val="24"/>
          <w:szCs w:val="24"/>
        </w:rPr>
        <w:t xml:space="preserve"> A excepcional situação emergencial restou demonstrada pela rescisão do contrato anterior, em meio à suspensão da Concorrência Pública nº 001/2016 pelo Tribunal de Contas do Estado de São Paulo e sua posterior revogação, com a necessidade de se garantir a continuidade da prestação do serviço público essencial.</w:t>
      </w:r>
    </w:p>
    <w:p w:rsidR="003F303F" w:rsidRDefault="003F303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3F303F" w:rsidRDefault="003F303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Ainda que as falhas nos processos licitatórios anteriores (</w:t>
      </w:r>
      <w:r w:rsidRPr="00E04F67">
        <w:rPr>
          <w:rFonts w:eastAsia="Calibri"/>
          <w:sz w:val="24"/>
          <w:szCs w:val="24"/>
        </w:rPr>
        <w:t>Concorrências Públicas nº 002</w:t>
      </w:r>
      <w:r>
        <w:rPr>
          <w:rFonts w:eastAsia="Calibri"/>
          <w:sz w:val="24"/>
          <w:szCs w:val="24"/>
        </w:rPr>
        <w:t>/2015, nº 003/2015 e nº 001/2016)</w:t>
      </w:r>
      <w:r w:rsidRPr="00E04F6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sejam atribuíveis à própria Administração Pública, diante do pronto atendimento às decisões do </w:t>
      </w:r>
      <w:r>
        <w:rPr>
          <w:rFonts w:eastAsia="Calibri"/>
          <w:sz w:val="24"/>
          <w:szCs w:val="24"/>
        </w:rPr>
        <w:t>Tribunal de Contas do Estado de São Paulo</w:t>
      </w:r>
      <w:r>
        <w:rPr>
          <w:rFonts w:eastAsia="Calibri"/>
          <w:sz w:val="24"/>
          <w:szCs w:val="24"/>
        </w:rPr>
        <w:t xml:space="preserve"> e da retificação dos respectivos editais, não identifico, ao menos diante dos elementos colhidos nestes autos, indícios de má-fé ou dolo do agentes públicos, ou seja, de que a situação emergencial tenha sido “fabricada”, até porque os fatos ocorreram na gestão anterior (2013/2016).</w:t>
      </w:r>
    </w:p>
    <w:p w:rsidR="003F303F" w:rsidRDefault="003F303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3F303F" w:rsidRDefault="003F303F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escolha da contratada e do preço pactuado também ficou satisfatoriamente comprovada, pelo critério de menor preço, mais vantajoso ao erário público, após detalhamento dos serviços a serem contratados e pesquisa de preços</w:t>
      </w:r>
      <w:r w:rsidR="00F63525">
        <w:rPr>
          <w:rFonts w:eastAsia="Calibri"/>
          <w:sz w:val="24"/>
          <w:szCs w:val="24"/>
        </w:rPr>
        <w:t>, com a apresentação de orçamentos por outras duas empresas do ramo, além da contratada.</w:t>
      </w:r>
    </w:p>
    <w:p w:rsidR="00105418" w:rsidRDefault="00105418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105418" w:rsidRDefault="0062589A" w:rsidP="00DA40BE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Outrossim</w:t>
      </w:r>
      <w:r w:rsidR="00105418">
        <w:rPr>
          <w:rFonts w:eastAsia="Calibri"/>
          <w:sz w:val="24"/>
          <w:szCs w:val="24"/>
        </w:rPr>
        <w:t xml:space="preserve">, apesar das suspeitas do representante </w:t>
      </w:r>
      <w:r w:rsidR="00400F72" w:rsidRPr="00E04F67">
        <w:rPr>
          <w:b/>
          <w:sz w:val="24"/>
          <w:szCs w:val="24"/>
        </w:rPr>
        <w:t>Agnaldo Navarro de Sousa</w:t>
      </w:r>
      <w:r w:rsidR="00400F72" w:rsidRPr="00E04F67">
        <w:rPr>
          <w:sz w:val="24"/>
          <w:szCs w:val="24"/>
        </w:rPr>
        <w:t xml:space="preserve"> (autos apensados nº 43.0333.0000062/2017-9)</w:t>
      </w:r>
      <w:r w:rsidR="00400F72">
        <w:rPr>
          <w:sz w:val="24"/>
          <w:szCs w:val="24"/>
        </w:rPr>
        <w:t>,</w:t>
      </w:r>
      <w:r w:rsidR="00DA40BE">
        <w:rPr>
          <w:sz w:val="24"/>
          <w:szCs w:val="24"/>
        </w:rPr>
        <w:t xml:space="preserve"> além da exigência de comprovação </w:t>
      </w:r>
      <w:r>
        <w:rPr>
          <w:sz w:val="24"/>
          <w:szCs w:val="24"/>
        </w:rPr>
        <w:t>da</w:t>
      </w:r>
      <w:r w:rsidR="00DA40BE" w:rsidRPr="00E04F67">
        <w:rPr>
          <w:sz w:val="24"/>
          <w:szCs w:val="24"/>
        </w:rPr>
        <w:t xml:space="preserve"> habilitação jurídica,</w:t>
      </w:r>
      <w:r>
        <w:rPr>
          <w:sz w:val="24"/>
          <w:szCs w:val="24"/>
        </w:rPr>
        <w:t xml:space="preserve"> da</w:t>
      </w:r>
      <w:r w:rsidR="00DA40BE" w:rsidRPr="00E04F67">
        <w:rPr>
          <w:sz w:val="24"/>
          <w:szCs w:val="24"/>
        </w:rPr>
        <w:t xml:space="preserve"> qualificação t</w:t>
      </w:r>
      <w:r>
        <w:rPr>
          <w:sz w:val="24"/>
          <w:szCs w:val="24"/>
        </w:rPr>
        <w:t>écnica e</w:t>
      </w:r>
      <w:r w:rsidR="00DA40BE" w:rsidRPr="00E04F67">
        <w:rPr>
          <w:sz w:val="24"/>
          <w:szCs w:val="24"/>
        </w:rPr>
        <w:t xml:space="preserve"> econômico-financeira e </w:t>
      </w:r>
      <w:r>
        <w:rPr>
          <w:sz w:val="24"/>
          <w:szCs w:val="24"/>
        </w:rPr>
        <w:t>d</w:t>
      </w:r>
      <w:r w:rsidR="00DA40BE" w:rsidRPr="00E04F67">
        <w:rPr>
          <w:sz w:val="24"/>
          <w:szCs w:val="24"/>
        </w:rPr>
        <w:t>a re</w:t>
      </w:r>
      <w:r w:rsidR="00DA40BE">
        <w:rPr>
          <w:sz w:val="24"/>
          <w:szCs w:val="24"/>
        </w:rPr>
        <w:t>gularidade fiscal e trabalhista</w:t>
      </w:r>
      <w:r>
        <w:rPr>
          <w:sz w:val="24"/>
          <w:szCs w:val="24"/>
        </w:rPr>
        <w:t xml:space="preserve"> da contratada no processo de</w:t>
      </w:r>
      <w:r w:rsidR="00DA40BE">
        <w:rPr>
          <w:sz w:val="24"/>
          <w:szCs w:val="24"/>
        </w:rPr>
        <w:t xml:space="preserve"> </w:t>
      </w:r>
      <w:r w:rsidR="00DA40BE" w:rsidRPr="00E04F67">
        <w:rPr>
          <w:rFonts w:eastAsia="Calibri"/>
          <w:sz w:val="24"/>
          <w:szCs w:val="24"/>
        </w:rPr>
        <w:t>Dispensa de Licitação nº 001/2017</w:t>
      </w:r>
      <w:r>
        <w:rPr>
          <w:rFonts w:eastAsia="Calibri"/>
          <w:sz w:val="24"/>
          <w:szCs w:val="24"/>
        </w:rPr>
        <w:t>, a empresa</w:t>
      </w:r>
      <w:r w:rsidR="000B32D2">
        <w:rPr>
          <w:rFonts w:eastAsia="Calibri"/>
          <w:sz w:val="24"/>
          <w:szCs w:val="24"/>
        </w:rPr>
        <w:t xml:space="preserve"> também</w:t>
      </w:r>
      <w:r>
        <w:rPr>
          <w:rFonts w:eastAsia="Calibri"/>
          <w:sz w:val="24"/>
          <w:szCs w:val="24"/>
        </w:rPr>
        <w:t xml:space="preserve"> comprovou </w:t>
      </w:r>
      <w:r w:rsidR="00B40FC8">
        <w:rPr>
          <w:rFonts w:eastAsia="Calibri"/>
          <w:sz w:val="24"/>
          <w:szCs w:val="24"/>
        </w:rPr>
        <w:t>a fls. 79/</w:t>
      </w:r>
      <w:r w:rsidR="000B32D2">
        <w:rPr>
          <w:rFonts w:eastAsia="Calibri"/>
          <w:sz w:val="24"/>
          <w:szCs w:val="24"/>
        </w:rPr>
        <w:t>158 a sua aptidão para o desempenho dos serviços contratados, com instalações e aparelhamento (equipamentos e mão-de-obra) compatíveis com a execução do contrato.</w:t>
      </w:r>
    </w:p>
    <w:p w:rsidR="00C80A60" w:rsidRDefault="00C80A6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D71D2D" w:rsidRPr="00E04F67" w:rsidRDefault="004C629F" w:rsidP="00D71D2D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Não obstante a insistência do representante </w:t>
      </w:r>
      <w:r w:rsidRPr="00D71D2D">
        <w:rPr>
          <w:rFonts w:eastAsia="Calibri"/>
          <w:b/>
          <w:sz w:val="24"/>
          <w:szCs w:val="24"/>
        </w:rPr>
        <w:t>Rogério Constantino</w:t>
      </w:r>
      <w:r>
        <w:rPr>
          <w:rFonts w:eastAsia="Calibri"/>
          <w:sz w:val="24"/>
          <w:szCs w:val="24"/>
        </w:rPr>
        <w:t xml:space="preserve"> quanto </w:t>
      </w:r>
      <w:r w:rsidR="00D71D2D">
        <w:rPr>
          <w:rFonts w:eastAsia="Calibri"/>
          <w:sz w:val="24"/>
          <w:szCs w:val="24"/>
        </w:rPr>
        <w:t>à ausência de economicidade da nova contratação e, inclusive, as diligências por ele realizadas na internet (fls. 164/167), com a devida vênia, as pesquisas a fls. 165/167 contêm apenas a relação dos pagamentos realizados às empresas mencionadas, no período informado (pagamento), não indicando a que se referem (objeto), nem a qual per</w:t>
      </w:r>
      <w:r w:rsidR="00906B3D">
        <w:rPr>
          <w:rFonts w:eastAsia="Calibri"/>
          <w:sz w:val="24"/>
          <w:szCs w:val="24"/>
        </w:rPr>
        <w:t>íodo (vencimento), nem permitindo qualquer conclusão no sentido de que o contrato do Município de Jaboticabal tenha semelhança com o de Matão.</w:t>
      </w:r>
    </w:p>
    <w:p w:rsidR="003E0244" w:rsidRDefault="003E0244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940C65" w:rsidRPr="00E04F67" w:rsidRDefault="00B65F47" w:rsidP="00940C65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Nestes autos, comprovou-se</w:t>
      </w:r>
      <w:r w:rsidR="00940C65">
        <w:rPr>
          <w:rFonts w:eastAsia="Calibri"/>
          <w:sz w:val="24"/>
          <w:szCs w:val="24"/>
        </w:rPr>
        <w:t>, conforme já mencionado acima,</w:t>
      </w:r>
      <w:r>
        <w:rPr>
          <w:rFonts w:eastAsia="Calibri"/>
          <w:sz w:val="24"/>
          <w:szCs w:val="24"/>
        </w:rPr>
        <w:t xml:space="preserve"> que o contrato firmado com a </w:t>
      </w:r>
      <w:proofErr w:type="spellStart"/>
      <w:r w:rsidRPr="00E04F67">
        <w:rPr>
          <w:sz w:val="24"/>
          <w:szCs w:val="24"/>
          <w:u w:val="single"/>
        </w:rPr>
        <w:t>Azaléia</w:t>
      </w:r>
      <w:proofErr w:type="spellEnd"/>
      <w:r w:rsidRPr="00E04F67">
        <w:rPr>
          <w:sz w:val="24"/>
          <w:szCs w:val="24"/>
          <w:u w:val="single"/>
        </w:rPr>
        <w:t xml:space="preserve"> Empreendimentos e Participações S.A</w:t>
      </w:r>
      <w:r w:rsidRPr="00E04F67">
        <w:rPr>
          <w:sz w:val="24"/>
          <w:szCs w:val="24"/>
        </w:rPr>
        <w:t>.</w:t>
      </w:r>
      <w:r>
        <w:rPr>
          <w:sz w:val="24"/>
          <w:szCs w:val="24"/>
        </w:rPr>
        <w:t xml:space="preserve"> em</w:t>
      </w:r>
      <w:r w:rsidR="00940C65">
        <w:rPr>
          <w:sz w:val="24"/>
          <w:szCs w:val="24"/>
        </w:rPr>
        <w:t xml:space="preserve"> 15/12/2016,</w:t>
      </w:r>
      <w:r>
        <w:rPr>
          <w:sz w:val="24"/>
          <w:szCs w:val="24"/>
        </w:rPr>
        <w:t xml:space="preserve"> </w:t>
      </w:r>
      <w:r w:rsidR="00940C65" w:rsidRPr="00E04F67">
        <w:rPr>
          <w:rFonts w:eastAsia="Calibri"/>
          <w:sz w:val="24"/>
          <w:szCs w:val="24"/>
        </w:rPr>
        <w:t>pelo prazo de 180 dias,</w:t>
      </w:r>
      <w:r w:rsidR="00940C65">
        <w:rPr>
          <w:rFonts w:eastAsia="Calibri"/>
          <w:sz w:val="24"/>
          <w:szCs w:val="24"/>
        </w:rPr>
        <w:t xml:space="preserve"> estabeleceu</w:t>
      </w:r>
      <w:r w:rsidR="00940C65" w:rsidRPr="00E04F67">
        <w:rPr>
          <w:rFonts w:eastAsia="Calibri"/>
          <w:sz w:val="24"/>
          <w:szCs w:val="24"/>
        </w:rPr>
        <w:t xml:space="preserve"> o valor total de R$ 9.006.256,80 e mensal </w:t>
      </w:r>
      <w:r w:rsidR="00940C65">
        <w:rPr>
          <w:rFonts w:eastAsia="Calibri"/>
          <w:sz w:val="24"/>
          <w:szCs w:val="24"/>
        </w:rPr>
        <w:t xml:space="preserve">de R$ 1.501.042,80 (item 04.01). E que o contrato com a </w:t>
      </w:r>
      <w:r w:rsidR="00940C65" w:rsidRPr="00E04F67">
        <w:rPr>
          <w:b/>
          <w:sz w:val="24"/>
          <w:szCs w:val="24"/>
        </w:rPr>
        <w:t>Colorado Engenharia São Carlos Ltda.-ME</w:t>
      </w:r>
      <w:r w:rsidR="00940C65">
        <w:rPr>
          <w:rFonts w:eastAsia="Calibri"/>
          <w:sz w:val="24"/>
          <w:szCs w:val="24"/>
        </w:rPr>
        <w:t xml:space="preserve"> foi firmado, por 03 meses, pelo valor global de R$ 2.857.733,43, ou seja, valor mensal de </w:t>
      </w:r>
      <w:r w:rsidR="00D1398F">
        <w:rPr>
          <w:rFonts w:eastAsia="Calibri"/>
          <w:sz w:val="24"/>
          <w:szCs w:val="24"/>
        </w:rPr>
        <w:t>R$ 952.577,81, com inequívoca vantagem ao erário público.</w:t>
      </w:r>
    </w:p>
    <w:p w:rsidR="00B65F47" w:rsidRPr="00E04F67" w:rsidRDefault="00B65F47" w:rsidP="00B65F47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</w:p>
    <w:p w:rsidR="00B81EFA" w:rsidRPr="00E04F67" w:rsidRDefault="00B81EFA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>Por fim,</w:t>
      </w:r>
      <w:r w:rsidR="00FB47A7" w:rsidRPr="00E04F67">
        <w:rPr>
          <w:rFonts w:eastAsia="Calibri"/>
          <w:sz w:val="24"/>
          <w:szCs w:val="24"/>
        </w:rPr>
        <w:t xml:space="preserve"> ainda que os fatos extrapolem o objeto deste inquérito civil,</w:t>
      </w:r>
      <w:r w:rsidRPr="00E04F67">
        <w:rPr>
          <w:rFonts w:eastAsia="Calibri"/>
          <w:sz w:val="24"/>
          <w:szCs w:val="24"/>
        </w:rPr>
        <w:t xml:space="preserve"> os documentos anexados </w:t>
      </w:r>
      <w:r w:rsidR="00200193">
        <w:rPr>
          <w:rFonts w:eastAsia="Calibri"/>
          <w:sz w:val="24"/>
          <w:szCs w:val="24"/>
        </w:rPr>
        <w:t>às</w:t>
      </w:r>
      <w:r w:rsidRPr="00E04F67">
        <w:rPr>
          <w:rFonts w:eastAsia="Calibri"/>
          <w:sz w:val="24"/>
          <w:szCs w:val="24"/>
        </w:rPr>
        <w:t xml:space="preserve"> mídia</w:t>
      </w:r>
      <w:r w:rsidR="00200193">
        <w:rPr>
          <w:rFonts w:eastAsia="Calibri"/>
          <w:sz w:val="24"/>
          <w:szCs w:val="24"/>
        </w:rPr>
        <w:t>s</w:t>
      </w:r>
      <w:r w:rsidRPr="00E04F67">
        <w:rPr>
          <w:rFonts w:eastAsia="Calibri"/>
          <w:sz w:val="24"/>
          <w:szCs w:val="24"/>
        </w:rPr>
        <w:t xml:space="preserve"> a fls. 56</w:t>
      </w:r>
      <w:r w:rsidR="00200193">
        <w:rPr>
          <w:rFonts w:eastAsia="Calibri"/>
          <w:sz w:val="24"/>
          <w:szCs w:val="24"/>
        </w:rPr>
        <w:t xml:space="preserve"> e 64</w:t>
      </w:r>
      <w:r w:rsidR="00FB47A7" w:rsidRPr="00E04F67">
        <w:rPr>
          <w:rFonts w:eastAsia="Calibri"/>
          <w:sz w:val="24"/>
          <w:szCs w:val="24"/>
        </w:rPr>
        <w:t xml:space="preserve"> comprovam a suspensão das Concorrências Públicas nº 002/2015 e nº 003/2015, com sessões públicas previstas para o dia 25/06/2015, pelo Tribunal de Contas do Estado de São Paulo (autos TC 003691.989.15-6, nº 003693.989.15-4, nº 003736.989.15-3 e nº 003740.989.15-7), e a prorrogação emergencial do contrato anteriormente firmado com a </w:t>
      </w:r>
      <w:proofErr w:type="spellStart"/>
      <w:r w:rsidR="00092B77" w:rsidRPr="00E04F67">
        <w:rPr>
          <w:sz w:val="24"/>
          <w:szCs w:val="24"/>
          <w:u w:val="single"/>
        </w:rPr>
        <w:t>Azaléia</w:t>
      </w:r>
      <w:proofErr w:type="spellEnd"/>
      <w:r w:rsidR="00092B77" w:rsidRPr="00E04F67">
        <w:rPr>
          <w:sz w:val="24"/>
          <w:szCs w:val="24"/>
          <w:u w:val="single"/>
        </w:rPr>
        <w:t xml:space="preserve"> Empreendimentos e Participações S.A</w:t>
      </w:r>
      <w:r w:rsidR="00092B77" w:rsidRPr="00E04F67">
        <w:rPr>
          <w:sz w:val="24"/>
          <w:szCs w:val="24"/>
        </w:rPr>
        <w:t>.</w:t>
      </w:r>
    </w:p>
    <w:p w:rsidR="00234F82" w:rsidRPr="00E04F67" w:rsidRDefault="00234F82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</w:p>
    <w:p w:rsidR="00234F82" w:rsidRPr="00E04F67" w:rsidRDefault="00234F82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Também comprovam a abertura subsequente, em 19/05/2016, da Concorrência Pública nº 001/2016 (Processo Licitatório nº 065/2016) e a suspensão também desse procedimento pelo Tribunal de Contas do Estado de São Paulo (autos nº</w:t>
      </w:r>
      <w:r w:rsidR="00F41124" w:rsidRPr="00E04F67">
        <w:rPr>
          <w:sz w:val="24"/>
          <w:szCs w:val="24"/>
        </w:rPr>
        <w:t xml:space="preserve"> </w:t>
      </w:r>
      <w:r w:rsidR="00F41124" w:rsidRPr="00E04F67">
        <w:rPr>
          <w:sz w:val="24"/>
          <w:szCs w:val="24"/>
        </w:rPr>
        <w:lastRenderedPageBreak/>
        <w:t>TC-011611.989.16-1, nº</w:t>
      </w:r>
      <w:r w:rsidRPr="00E04F67">
        <w:rPr>
          <w:sz w:val="24"/>
          <w:szCs w:val="24"/>
        </w:rPr>
        <w:t xml:space="preserve"> TC-011626.989.16-4 e nº TC-011676.989.16-3, no mês de junho de 2016.</w:t>
      </w:r>
    </w:p>
    <w:p w:rsidR="00F41124" w:rsidRPr="00E04F67" w:rsidRDefault="00F41124" w:rsidP="008A4BDA">
      <w:pPr>
        <w:tabs>
          <w:tab w:val="left" w:pos="8364"/>
        </w:tabs>
        <w:spacing w:line="360" w:lineRule="auto"/>
        <w:ind w:right="2" w:firstLine="2552"/>
        <w:jc w:val="both"/>
        <w:rPr>
          <w:sz w:val="24"/>
          <w:szCs w:val="24"/>
        </w:rPr>
      </w:pPr>
    </w:p>
    <w:p w:rsidR="00F41124" w:rsidRPr="00E04F67" w:rsidRDefault="00CC3DC2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Demonstram que h</w:t>
      </w:r>
      <w:r w:rsidR="00F41124" w:rsidRPr="00E04F67">
        <w:rPr>
          <w:rFonts w:eastAsia="Calibri"/>
          <w:sz w:val="24"/>
          <w:szCs w:val="24"/>
        </w:rPr>
        <w:t>ouve retificação do edital no mês de novembro de 2016</w:t>
      </w:r>
      <w:r>
        <w:rPr>
          <w:rFonts w:eastAsia="Calibri"/>
          <w:sz w:val="24"/>
          <w:szCs w:val="24"/>
        </w:rPr>
        <w:t>,</w:t>
      </w:r>
      <w:r w:rsidR="004956C1" w:rsidRPr="00E04F67">
        <w:rPr>
          <w:rFonts w:eastAsia="Calibri"/>
          <w:sz w:val="24"/>
          <w:szCs w:val="24"/>
        </w:rPr>
        <w:t xml:space="preserve"> nova suspensão da Concorrência Pública nº 001/2016 pelo Tribunal de Contas do Estado de São Paulo em 14/12/2016 e, por fim, a revogação do certame pelo então Prefeito José Francisco Dumont, </w:t>
      </w:r>
      <w:proofErr w:type="gramStart"/>
      <w:r w:rsidR="004956C1" w:rsidRPr="00E04F67">
        <w:rPr>
          <w:rFonts w:eastAsia="Calibri"/>
          <w:sz w:val="24"/>
          <w:szCs w:val="24"/>
        </w:rPr>
        <w:t>conforme Comunicado</w:t>
      </w:r>
      <w:proofErr w:type="gramEnd"/>
      <w:r w:rsidR="004956C1" w:rsidRPr="00E04F67">
        <w:rPr>
          <w:rFonts w:eastAsia="Calibri"/>
          <w:sz w:val="24"/>
          <w:szCs w:val="24"/>
        </w:rPr>
        <w:t xml:space="preserve"> nº 313/2016.</w:t>
      </w:r>
    </w:p>
    <w:p w:rsidR="00846A56" w:rsidRPr="00E04F67" w:rsidRDefault="00846A56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AF2E00" w:rsidRDefault="0082721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FF29B5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mídia</w:t>
      </w:r>
      <w:r w:rsidR="00FF29B5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também cont</w:t>
      </w:r>
      <w:r w:rsidR="00FF29B5">
        <w:rPr>
          <w:rFonts w:eastAsia="Calibri"/>
          <w:sz w:val="24"/>
          <w:szCs w:val="24"/>
        </w:rPr>
        <w:t>ê</w:t>
      </w:r>
      <w:r>
        <w:rPr>
          <w:rFonts w:eastAsia="Calibri"/>
          <w:sz w:val="24"/>
          <w:szCs w:val="24"/>
        </w:rPr>
        <w:t>m</w:t>
      </w:r>
      <w:r w:rsidR="00CE2BBD" w:rsidRPr="00E04F67">
        <w:rPr>
          <w:rFonts w:eastAsia="Calibri"/>
          <w:sz w:val="24"/>
          <w:szCs w:val="24"/>
        </w:rPr>
        <w:t xml:space="preserve"> cópias integrais dos Processos de Dispensa de Licitação nº 011/2016 e nº 019/2016</w:t>
      </w:r>
      <w:r w:rsidR="00AF2E00">
        <w:rPr>
          <w:rFonts w:eastAsia="Calibri"/>
          <w:sz w:val="24"/>
          <w:szCs w:val="24"/>
        </w:rPr>
        <w:t>,</w:t>
      </w:r>
      <w:r w:rsidR="00CE2BBD" w:rsidRPr="00E04F67">
        <w:rPr>
          <w:rFonts w:eastAsia="Calibri"/>
          <w:sz w:val="24"/>
          <w:szCs w:val="24"/>
        </w:rPr>
        <w:t xml:space="preserve"> realizados nesse ínterim</w:t>
      </w:r>
      <w:r w:rsidR="00AF2E00">
        <w:rPr>
          <w:rFonts w:eastAsia="Calibri"/>
          <w:sz w:val="24"/>
          <w:szCs w:val="24"/>
        </w:rPr>
        <w:t xml:space="preserve"> (de suspensão da Concorrência Pública nº 001/2016)</w:t>
      </w:r>
      <w:r w:rsidR="00A43552" w:rsidRPr="00E04F67">
        <w:rPr>
          <w:rFonts w:eastAsia="Calibri"/>
          <w:sz w:val="24"/>
          <w:szCs w:val="24"/>
        </w:rPr>
        <w:t>, precedidas de pesquisa de preços e de processo</w:t>
      </w:r>
      <w:r w:rsidR="00AF2E00">
        <w:rPr>
          <w:rFonts w:eastAsia="Calibri"/>
          <w:sz w:val="24"/>
          <w:szCs w:val="24"/>
        </w:rPr>
        <w:t>s formais</w:t>
      </w:r>
      <w:r w:rsidR="00A43552" w:rsidRPr="00E04F67">
        <w:rPr>
          <w:rFonts w:eastAsia="Calibri"/>
          <w:sz w:val="24"/>
          <w:szCs w:val="24"/>
        </w:rPr>
        <w:t>, nos termos</w:t>
      </w:r>
      <w:r w:rsidR="00AF2E00">
        <w:rPr>
          <w:rFonts w:eastAsia="Calibri"/>
          <w:sz w:val="24"/>
          <w:szCs w:val="24"/>
        </w:rPr>
        <w:t xml:space="preserve"> do art. 26 da Lei nº 8.66/1993, acima transcrito</w:t>
      </w:r>
      <w:r w:rsidR="00FF29B5">
        <w:rPr>
          <w:rFonts w:eastAsia="Calibri"/>
          <w:sz w:val="24"/>
          <w:szCs w:val="24"/>
        </w:rPr>
        <w:t>, bem como dos atos de fiscalização da execução dos contratos, com comprovação dos pagamentos realizados.</w:t>
      </w:r>
    </w:p>
    <w:p w:rsidR="00AF2E00" w:rsidRDefault="00AF2E0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846A56" w:rsidRPr="00E04F67" w:rsidRDefault="00CE2BB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 w:rsidRPr="00E04F67">
        <w:rPr>
          <w:rFonts w:eastAsia="Calibri"/>
          <w:sz w:val="24"/>
          <w:szCs w:val="24"/>
        </w:rPr>
        <w:t>Diante do exposto, ao menos por ora, não vislumbro justificativas para a apuração desses fatos neste inquérito civil ou em procedimento próprio.</w:t>
      </w:r>
    </w:p>
    <w:p w:rsidR="00CE2BBD" w:rsidRPr="00E04F67" w:rsidRDefault="00CE2BBD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</w:p>
    <w:p w:rsidR="00D5361B" w:rsidRDefault="00CE2BBD" w:rsidP="00D53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rFonts w:eastAsia="Calibri"/>
          <w:sz w:val="24"/>
          <w:szCs w:val="24"/>
        </w:rPr>
        <w:t xml:space="preserve">De qualquer forma, os fatos, além de extrapolarem o objeto específico deste inquérito civil, como já mencionado, são </w:t>
      </w:r>
      <w:r w:rsidR="00D5361B">
        <w:rPr>
          <w:rFonts w:eastAsia="Calibri"/>
          <w:sz w:val="24"/>
          <w:szCs w:val="24"/>
        </w:rPr>
        <w:t>objeto de análise pela</w:t>
      </w:r>
      <w:r w:rsidR="00D5361B" w:rsidRPr="00D5361B">
        <w:rPr>
          <w:sz w:val="24"/>
          <w:szCs w:val="24"/>
        </w:rPr>
        <w:t xml:space="preserve"> </w:t>
      </w:r>
      <w:r w:rsidR="00D5361B" w:rsidRPr="00E04F67">
        <w:rPr>
          <w:sz w:val="24"/>
          <w:szCs w:val="24"/>
        </w:rPr>
        <w:t>Comissão Especial</w:t>
      </w:r>
      <w:r w:rsidR="00D5361B">
        <w:rPr>
          <w:sz w:val="24"/>
          <w:szCs w:val="24"/>
        </w:rPr>
        <w:t xml:space="preserve"> instituída pela Portaria nº 13.171/2017 (fls. 70/74), para apuração</w:t>
      </w:r>
      <w:r w:rsidR="00D5361B" w:rsidRPr="00E04F67">
        <w:rPr>
          <w:sz w:val="24"/>
          <w:szCs w:val="24"/>
        </w:rPr>
        <w:t xml:space="preserve"> </w:t>
      </w:r>
      <w:r w:rsidR="00D5361B">
        <w:rPr>
          <w:sz w:val="24"/>
          <w:szCs w:val="24"/>
        </w:rPr>
        <w:t>de</w:t>
      </w:r>
      <w:r w:rsidR="00D5361B" w:rsidRPr="00E04F67">
        <w:rPr>
          <w:sz w:val="24"/>
          <w:szCs w:val="24"/>
        </w:rPr>
        <w:t xml:space="preserve"> eventuais irregularidades na execução das obras e na prestação dos serviços pela </w:t>
      </w:r>
      <w:proofErr w:type="spellStart"/>
      <w:r w:rsidR="00D5361B" w:rsidRPr="00E04F67">
        <w:rPr>
          <w:sz w:val="24"/>
          <w:szCs w:val="24"/>
          <w:u w:val="single"/>
        </w:rPr>
        <w:t>Azaléia</w:t>
      </w:r>
      <w:proofErr w:type="spellEnd"/>
      <w:r w:rsidR="00D5361B" w:rsidRPr="00E04F67">
        <w:rPr>
          <w:sz w:val="24"/>
          <w:szCs w:val="24"/>
          <w:u w:val="single"/>
        </w:rPr>
        <w:t xml:space="preserve"> Empreendimentos e Participações S.A</w:t>
      </w:r>
      <w:r w:rsidR="00D5361B" w:rsidRPr="00E04F67">
        <w:rPr>
          <w:sz w:val="24"/>
          <w:szCs w:val="24"/>
        </w:rPr>
        <w:t>, diante de conversas informais aventando, por exemplo, ausência de fiscalização adequada da Administração Pública quanto ao fornecimento de EPIs pela contratada, pagamento das verbas trabalhistas e multas a que foi sujeita (fls. 68/74).</w:t>
      </w:r>
    </w:p>
    <w:p w:rsidR="00D5361B" w:rsidRPr="00E04F67" w:rsidRDefault="00D5361B" w:rsidP="00D53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2552"/>
        <w:jc w:val="both"/>
        <w:rPr>
          <w:sz w:val="24"/>
          <w:szCs w:val="24"/>
        </w:rPr>
      </w:pPr>
    </w:p>
    <w:p w:rsidR="00CE2BBD" w:rsidRPr="00E04F67" w:rsidRDefault="005E3810" w:rsidP="008A4BDA">
      <w:pPr>
        <w:tabs>
          <w:tab w:val="left" w:pos="8364"/>
        </w:tabs>
        <w:spacing w:line="360" w:lineRule="auto"/>
        <w:ind w:right="2" w:firstLine="25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Além disso</w:t>
      </w:r>
      <w:r w:rsidR="004F3E4F">
        <w:rPr>
          <w:rFonts w:eastAsia="Calibri"/>
          <w:sz w:val="24"/>
          <w:szCs w:val="24"/>
        </w:rPr>
        <w:t>, o arquivamento deste procedimento</w:t>
      </w:r>
      <w:r w:rsidR="00CE2BBD" w:rsidRPr="00E04F67">
        <w:rPr>
          <w:rFonts w:eastAsia="Calibri"/>
          <w:sz w:val="24"/>
          <w:szCs w:val="24"/>
        </w:rPr>
        <w:t xml:space="preserve"> não elide a imediata atuação deste órgão de execução no caso de notícia de fatos ou provas que </w:t>
      </w:r>
      <w:r w:rsidR="004F3E4F">
        <w:rPr>
          <w:rFonts w:eastAsia="Calibri"/>
          <w:sz w:val="24"/>
          <w:szCs w:val="24"/>
        </w:rPr>
        <w:t>comportem investigação</w:t>
      </w:r>
      <w:r w:rsidR="00CE2BBD" w:rsidRPr="00E04F67">
        <w:rPr>
          <w:rFonts w:eastAsia="Calibri"/>
          <w:sz w:val="24"/>
          <w:szCs w:val="24"/>
        </w:rPr>
        <w:t>, nos termos do art.</w:t>
      </w:r>
      <w:r w:rsidR="004F3E4F">
        <w:rPr>
          <w:rFonts w:eastAsia="Calibri"/>
          <w:sz w:val="24"/>
          <w:szCs w:val="24"/>
        </w:rPr>
        <w:t xml:space="preserve"> 34</w:t>
      </w:r>
      <w:r w:rsidR="00CE2BBD" w:rsidRPr="00E04F67">
        <w:rPr>
          <w:rFonts w:eastAsia="Calibri"/>
          <w:sz w:val="24"/>
          <w:szCs w:val="24"/>
        </w:rPr>
        <w:t xml:space="preserve"> do </w:t>
      </w:r>
      <w:r w:rsidR="004F3E4F">
        <w:rPr>
          <w:rFonts w:eastAsia="Calibri"/>
          <w:sz w:val="24"/>
          <w:szCs w:val="24"/>
        </w:rPr>
        <w:t>Ato Normativo nº 484/2006-CPJ</w:t>
      </w:r>
      <w:r w:rsidR="00CE2BBD" w:rsidRPr="00E04F67">
        <w:rPr>
          <w:rFonts w:eastAsia="Calibri"/>
          <w:sz w:val="24"/>
          <w:szCs w:val="24"/>
        </w:rPr>
        <w:t>.</w:t>
      </w:r>
    </w:p>
    <w:p w:rsidR="00831A9A" w:rsidRPr="00E04F67" w:rsidRDefault="00A30E91" w:rsidP="008A4BDA">
      <w:pPr>
        <w:spacing w:line="360" w:lineRule="auto"/>
        <w:ind w:firstLine="2552"/>
        <w:jc w:val="both"/>
        <w:rPr>
          <w:sz w:val="24"/>
          <w:szCs w:val="24"/>
        </w:rPr>
      </w:pPr>
      <w:r w:rsidRPr="00E04F67">
        <w:rPr>
          <w:sz w:val="24"/>
          <w:szCs w:val="24"/>
        </w:rPr>
        <w:t>D</w:t>
      </w:r>
      <w:r w:rsidR="00831A9A" w:rsidRPr="00E04F67">
        <w:rPr>
          <w:sz w:val="24"/>
          <w:szCs w:val="24"/>
        </w:rPr>
        <w:t xml:space="preserve">iante do </w:t>
      </w:r>
      <w:bookmarkStart w:id="5" w:name="_GoBack"/>
      <w:bookmarkEnd w:id="5"/>
      <w:r w:rsidR="00831A9A" w:rsidRPr="00E04F67">
        <w:rPr>
          <w:sz w:val="24"/>
          <w:szCs w:val="24"/>
        </w:rPr>
        <w:t>exposto,</w:t>
      </w:r>
      <w:r w:rsidR="00487338" w:rsidRPr="00E04F67">
        <w:rPr>
          <w:sz w:val="24"/>
          <w:szCs w:val="24"/>
        </w:rPr>
        <w:t xml:space="preserve"> </w:t>
      </w:r>
      <w:r w:rsidR="00831A9A" w:rsidRPr="00E04F67">
        <w:rPr>
          <w:sz w:val="24"/>
          <w:szCs w:val="24"/>
        </w:rPr>
        <w:t xml:space="preserve">promovo o </w:t>
      </w:r>
      <w:r w:rsidR="00831A9A" w:rsidRPr="00E04F67">
        <w:rPr>
          <w:b/>
          <w:sz w:val="24"/>
          <w:szCs w:val="24"/>
          <w:u w:val="single"/>
        </w:rPr>
        <w:t>ARQUIVAMENTO</w:t>
      </w:r>
      <w:r w:rsidR="005A72E3" w:rsidRPr="00E04F67">
        <w:rPr>
          <w:sz w:val="24"/>
          <w:szCs w:val="24"/>
        </w:rPr>
        <w:t xml:space="preserve"> deste inquérito c</w:t>
      </w:r>
      <w:r w:rsidR="00831A9A" w:rsidRPr="00E04F67">
        <w:rPr>
          <w:sz w:val="24"/>
          <w:szCs w:val="24"/>
        </w:rPr>
        <w:t xml:space="preserve">ivil, nos termos do art. 9º, </w:t>
      </w:r>
      <w:r w:rsidR="00831A9A" w:rsidRPr="00E04F67">
        <w:rPr>
          <w:i/>
          <w:iCs/>
          <w:sz w:val="24"/>
          <w:szCs w:val="24"/>
        </w:rPr>
        <w:t>caput</w:t>
      </w:r>
      <w:r w:rsidR="00831A9A" w:rsidRPr="00E04F67">
        <w:rPr>
          <w:sz w:val="24"/>
          <w:szCs w:val="24"/>
        </w:rPr>
        <w:t xml:space="preserve">, da Lei nº 7.347/1985; do art. 110, </w:t>
      </w:r>
      <w:r w:rsidR="00831A9A" w:rsidRPr="00E04F67">
        <w:rPr>
          <w:i/>
          <w:iCs/>
          <w:sz w:val="24"/>
          <w:szCs w:val="24"/>
        </w:rPr>
        <w:t>caput</w:t>
      </w:r>
      <w:r w:rsidR="00831A9A" w:rsidRPr="00E04F67">
        <w:rPr>
          <w:iCs/>
          <w:sz w:val="24"/>
          <w:szCs w:val="24"/>
        </w:rPr>
        <w:t>,</w:t>
      </w:r>
      <w:r w:rsidR="00831A9A" w:rsidRPr="00E04F67">
        <w:rPr>
          <w:sz w:val="24"/>
          <w:szCs w:val="24"/>
        </w:rPr>
        <w:t xml:space="preserve"> da Lei Complementar Estadual nº 734/1993; e do art. 99, inc. I, do Ato Normativo nº 484/2006-CPJ, e o remeto para a elevada apreciação desse </w:t>
      </w:r>
      <w:r w:rsidR="00831A9A" w:rsidRPr="00E04F67">
        <w:rPr>
          <w:b/>
          <w:sz w:val="24"/>
          <w:szCs w:val="24"/>
        </w:rPr>
        <w:t xml:space="preserve">EGRÉGIO </w:t>
      </w:r>
      <w:r w:rsidR="00831A9A" w:rsidRPr="00E04F67">
        <w:rPr>
          <w:b/>
          <w:bCs/>
          <w:iCs/>
          <w:sz w:val="24"/>
          <w:szCs w:val="24"/>
        </w:rPr>
        <w:t>CONSELHO SUPERIOR DO MINISTÉRIO PÚBLICO</w:t>
      </w:r>
      <w:r w:rsidR="00831A9A" w:rsidRPr="00E04F67">
        <w:rPr>
          <w:sz w:val="24"/>
          <w:szCs w:val="24"/>
        </w:rPr>
        <w:t>.</w:t>
      </w:r>
    </w:p>
    <w:p w:rsidR="0063391E" w:rsidRPr="00E04F67" w:rsidRDefault="0063391E" w:rsidP="008A4BDA">
      <w:pPr>
        <w:spacing w:line="360" w:lineRule="auto"/>
        <w:ind w:firstLine="2552"/>
        <w:jc w:val="both"/>
        <w:rPr>
          <w:sz w:val="24"/>
          <w:szCs w:val="24"/>
        </w:rPr>
      </w:pPr>
    </w:p>
    <w:p w:rsidR="0063391E" w:rsidRPr="00E04F67" w:rsidRDefault="0063391E" w:rsidP="008A4BDA">
      <w:pPr>
        <w:tabs>
          <w:tab w:val="left" w:pos="2835"/>
        </w:tabs>
        <w:spacing w:line="360" w:lineRule="auto"/>
        <w:jc w:val="center"/>
        <w:rPr>
          <w:sz w:val="24"/>
          <w:szCs w:val="24"/>
        </w:rPr>
      </w:pPr>
      <w:r w:rsidRPr="00E04F67">
        <w:rPr>
          <w:sz w:val="24"/>
          <w:szCs w:val="24"/>
        </w:rPr>
        <w:t>Matão,</w:t>
      </w:r>
      <w:r w:rsidR="00AE3EA1" w:rsidRPr="00E04F67">
        <w:rPr>
          <w:sz w:val="24"/>
          <w:szCs w:val="24"/>
        </w:rPr>
        <w:t xml:space="preserve"> </w:t>
      </w:r>
      <w:r w:rsidR="00F701A7" w:rsidRPr="00E04F67">
        <w:rPr>
          <w:sz w:val="24"/>
          <w:szCs w:val="24"/>
        </w:rPr>
        <w:t>06 de julho</w:t>
      </w:r>
      <w:r w:rsidR="00AE3EA1" w:rsidRPr="00E04F67">
        <w:rPr>
          <w:sz w:val="24"/>
          <w:szCs w:val="24"/>
        </w:rPr>
        <w:t xml:space="preserve"> de 2017</w:t>
      </w:r>
      <w:r w:rsidRPr="00E04F67">
        <w:rPr>
          <w:sz w:val="24"/>
          <w:szCs w:val="24"/>
        </w:rPr>
        <w:t>.</w:t>
      </w:r>
    </w:p>
    <w:p w:rsidR="0063391E" w:rsidRPr="00E04F67" w:rsidRDefault="0063391E" w:rsidP="008A4BDA">
      <w:pPr>
        <w:spacing w:line="360" w:lineRule="auto"/>
        <w:jc w:val="center"/>
        <w:rPr>
          <w:sz w:val="24"/>
          <w:szCs w:val="24"/>
        </w:rPr>
      </w:pPr>
    </w:p>
    <w:p w:rsidR="0063391E" w:rsidRPr="00E04F67" w:rsidRDefault="0063391E" w:rsidP="008A4BDA">
      <w:pPr>
        <w:spacing w:line="360" w:lineRule="auto"/>
        <w:jc w:val="center"/>
        <w:rPr>
          <w:sz w:val="24"/>
          <w:szCs w:val="24"/>
        </w:rPr>
      </w:pPr>
      <w:r w:rsidRPr="00E04F67">
        <w:rPr>
          <w:sz w:val="24"/>
          <w:szCs w:val="24"/>
        </w:rPr>
        <w:t xml:space="preserve">Fernanda </w:t>
      </w:r>
      <w:proofErr w:type="spellStart"/>
      <w:r w:rsidRPr="00E04F67">
        <w:rPr>
          <w:sz w:val="24"/>
          <w:szCs w:val="24"/>
        </w:rPr>
        <w:t>Hamada</w:t>
      </w:r>
      <w:proofErr w:type="spellEnd"/>
      <w:r w:rsidRPr="00E04F67">
        <w:rPr>
          <w:sz w:val="24"/>
          <w:szCs w:val="24"/>
        </w:rPr>
        <w:t xml:space="preserve"> </w:t>
      </w:r>
      <w:proofErr w:type="spellStart"/>
      <w:r w:rsidRPr="00E04F67">
        <w:rPr>
          <w:sz w:val="24"/>
          <w:szCs w:val="24"/>
        </w:rPr>
        <w:t>Segatto</w:t>
      </w:r>
      <w:proofErr w:type="spellEnd"/>
    </w:p>
    <w:p w:rsidR="00217974" w:rsidRPr="00E04F67" w:rsidRDefault="0063391E" w:rsidP="008A4BDA">
      <w:pPr>
        <w:spacing w:line="360" w:lineRule="auto"/>
        <w:jc w:val="center"/>
        <w:rPr>
          <w:sz w:val="24"/>
          <w:szCs w:val="24"/>
        </w:rPr>
      </w:pPr>
      <w:r w:rsidRPr="00E04F67">
        <w:rPr>
          <w:sz w:val="24"/>
          <w:szCs w:val="24"/>
        </w:rPr>
        <w:lastRenderedPageBreak/>
        <w:t>Promotora de Justiça</w:t>
      </w:r>
    </w:p>
    <w:sectPr w:rsidR="00217974" w:rsidRPr="00E04F67" w:rsidSect="0074540F">
      <w:headerReference w:type="even" r:id="rId7"/>
      <w:headerReference w:type="default" r:id="rId8"/>
      <w:pgSz w:w="11909" w:h="16834" w:code="9"/>
      <w:pgMar w:top="3119" w:right="1134" w:bottom="709" w:left="2268" w:header="170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9E" w:rsidRDefault="00451B9E">
      <w:r>
        <w:separator/>
      </w:r>
    </w:p>
  </w:endnote>
  <w:endnote w:type="continuationSeparator" w:id="0">
    <w:p w:rsidR="00451B9E" w:rsidRDefault="004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9E" w:rsidRDefault="00451B9E">
      <w:r>
        <w:separator/>
      </w:r>
    </w:p>
  </w:footnote>
  <w:footnote w:type="continuationSeparator" w:id="0">
    <w:p w:rsidR="00451B9E" w:rsidRDefault="0045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E" w:rsidRDefault="00451B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B9E" w:rsidRDefault="00451B9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9E" w:rsidRPr="00AD6A95" w:rsidRDefault="00451B9E">
    <w:pPr>
      <w:pStyle w:val="Cabealho"/>
      <w:jc w:val="right"/>
    </w:pPr>
    <w:r w:rsidRPr="00AD6A95">
      <w:t xml:space="preserve">Página </w:t>
    </w:r>
    <w:r w:rsidRPr="00AD6A95">
      <w:rPr>
        <w:b/>
        <w:bCs/>
      </w:rPr>
      <w:fldChar w:fldCharType="begin"/>
    </w:r>
    <w:r w:rsidRPr="00AD6A95">
      <w:rPr>
        <w:b/>
        <w:bCs/>
      </w:rPr>
      <w:instrText>PAGE</w:instrText>
    </w:r>
    <w:r w:rsidRPr="00AD6A95">
      <w:rPr>
        <w:b/>
        <w:bCs/>
      </w:rPr>
      <w:fldChar w:fldCharType="separate"/>
    </w:r>
    <w:r w:rsidR="00A75872">
      <w:rPr>
        <w:b/>
        <w:bCs/>
        <w:noProof/>
      </w:rPr>
      <w:t>11</w:t>
    </w:r>
    <w:r w:rsidRPr="00AD6A95">
      <w:rPr>
        <w:b/>
        <w:bCs/>
      </w:rPr>
      <w:fldChar w:fldCharType="end"/>
    </w:r>
    <w:r w:rsidRPr="00AD6A95">
      <w:t xml:space="preserve"> de </w:t>
    </w:r>
    <w:r w:rsidRPr="00AD6A95">
      <w:rPr>
        <w:b/>
        <w:bCs/>
      </w:rPr>
      <w:fldChar w:fldCharType="begin"/>
    </w:r>
    <w:r w:rsidRPr="00AD6A95">
      <w:rPr>
        <w:b/>
        <w:bCs/>
      </w:rPr>
      <w:instrText>NUMPAGES</w:instrText>
    </w:r>
    <w:r w:rsidRPr="00AD6A95">
      <w:rPr>
        <w:b/>
        <w:bCs/>
      </w:rPr>
      <w:fldChar w:fldCharType="separate"/>
    </w:r>
    <w:r w:rsidR="00A75872">
      <w:rPr>
        <w:b/>
        <w:bCs/>
        <w:noProof/>
      </w:rPr>
      <w:t>12</w:t>
    </w:r>
    <w:r w:rsidRPr="00AD6A95">
      <w:rPr>
        <w:b/>
        <w:bCs/>
      </w:rPr>
      <w:fldChar w:fldCharType="end"/>
    </w:r>
  </w:p>
  <w:p w:rsidR="00451B9E" w:rsidRDefault="00451B9E" w:rsidP="003D6BFD">
    <w:pPr>
      <w:pStyle w:val="Cabealho"/>
      <w:ind w:right="360"/>
      <w:jc w:val="center"/>
      <w:rPr>
        <w:b/>
      </w:rPr>
    </w:pPr>
    <w:r w:rsidRPr="00425280">
      <w:rPr>
        <w:b/>
      </w:rPr>
      <w:t xml:space="preserve">Promotoria de Justiça de </w:t>
    </w:r>
    <w:r>
      <w:rPr>
        <w:b/>
      </w:rPr>
      <w:t>Matão</w:t>
    </w:r>
  </w:p>
  <w:p w:rsidR="00451B9E" w:rsidRPr="00425280" w:rsidRDefault="00451B9E" w:rsidP="003D6BFD">
    <w:pPr>
      <w:pStyle w:val="Cabealho"/>
      <w:ind w:right="360"/>
      <w:jc w:val="center"/>
      <w:rPr>
        <w:b/>
      </w:rPr>
    </w:pPr>
    <w:r>
      <w:rPr>
        <w:b/>
      </w:rPr>
      <w:t>Autos nº 14.0333.0000102/2017-7</w:t>
    </w:r>
  </w:p>
  <w:p w:rsidR="00451B9E" w:rsidRDefault="00451B9E">
    <w:pPr>
      <w:pStyle w:val="Cabealho"/>
      <w:ind w:right="360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2A6"/>
    <w:multiLevelType w:val="hybridMultilevel"/>
    <w:tmpl w:val="9B7C4982"/>
    <w:lvl w:ilvl="0" w:tplc="A2BEC476">
      <w:start w:val="1"/>
      <w:numFmt w:val="decimal"/>
      <w:lvlText w:val="%1)"/>
      <w:lvlJc w:val="left"/>
      <w:pPr>
        <w:ind w:left="29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ACA764C"/>
    <w:multiLevelType w:val="hybridMultilevel"/>
    <w:tmpl w:val="9A4CC03A"/>
    <w:lvl w:ilvl="0" w:tplc="01FC945C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EDF779F"/>
    <w:multiLevelType w:val="hybridMultilevel"/>
    <w:tmpl w:val="3AAAE6FE"/>
    <w:lvl w:ilvl="0" w:tplc="A4248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061592A"/>
    <w:multiLevelType w:val="hybridMultilevel"/>
    <w:tmpl w:val="D0444D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4B95"/>
    <w:multiLevelType w:val="hybridMultilevel"/>
    <w:tmpl w:val="56FA4ADC"/>
    <w:lvl w:ilvl="0" w:tplc="AB264B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75532BF"/>
    <w:multiLevelType w:val="hybridMultilevel"/>
    <w:tmpl w:val="36A82230"/>
    <w:lvl w:ilvl="0" w:tplc="06E00808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2DC80D36"/>
    <w:multiLevelType w:val="multilevel"/>
    <w:tmpl w:val="A03EF7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D7852C7"/>
    <w:multiLevelType w:val="multilevel"/>
    <w:tmpl w:val="A5CAA0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E685FFE"/>
    <w:multiLevelType w:val="hybridMultilevel"/>
    <w:tmpl w:val="A3824E72"/>
    <w:lvl w:ilvl="0" w:tplc="0416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B6A4E48"/>
    <w:multiLevelType w:val="hybridMultilevel"/>
    <w:tmpl w:val="CCEE7E6A"/>
    <w:lvl w:ilvl="0" w:tplc="48D6D11A">
      <w:start w:val="1"/>
      <w:numFmt w:val="decimal"/>
      <w:lvlText w:val="%1 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0167429"/>
    <w:multiLevelType w:val="hybridMultilevel"/>
    <w:tmpl w:val="558EB938"/>
    <w:lvl w:ilvl="0" w:tplc="04160011">
      <w:start w:val="1"/>
      <w:numFmt w:val="decimal"/>
      <w:lvlText w:val="%1)"/>
      <w:lvlJc w:val="lef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660F2706"/>
    <w:multiLevelType w:val="hybridMultilevel"/>
    <w:tmpl w:val="800E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0203C"/>
    <w:multiLevelType w:val="hybridMultilevel"/>
    <w:tmpl w:val="ABAEDB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950DF"/>
    <w:multiLevelType w:val="hybridMultilevel"/>
    <w:tmpl w:val="C27A4428"/>
    <w:lvl w:ilvl="0" w:tplc="37CE68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1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B"/>
    <w:rsid w:val="00000813"/>
    <w:rsid w:val="000026A8"/>
    <w:rsid w:val="00004EC8"/>
    <w:rsid w:val="00007B36"/>
    <w:rsid w:val="000127C6"/>
    <w:rsid w:val="000127E2"/>
    <w:rsid w:val="00012E60"/>
    <w:rsid w:val="0001383B"/>
    <w:rsid w:val="00015112"/>
    <w:rsid w:val="00016C0D"/>
    <w:rsid w:val="000314CD"/>
    <w:rsid w:val="0003481C"/>
    <w:rsid w:val="0004149C"/>
    <w:rsid w:val="00054549"/>
    <w:rsid w:val="00065634"/>
    <w:rsid w:val="00066163"/>
    <w:rsid w:val="00066A2E"/>
    <w:rsid w:val="00066FBD"/>
    <w:rsid w:val="000675BA"/>
    <w:rsid w:val="00067633"/>
    <w:rsid w:val="000727CB"/>
    <w:rsid w:val="00076237"/>
    <w:rsid w:val="00076831"/>
    <w:rsid w:val="00076B3A"/>
    <w:rsid w:val="00086E92"/>
    <w:rsid w:val="0009174C"/>
    <w:rsid w:val="00092B77"/>
    <w:rsid w:val="000934CB"/>
    <w:rsid w:val="000A43E9"/>
    <w:rsid w:val="000B13DC"/>
    <w:rsid w:val="000B32D2"/>
    <w:rsid w:val="000B5272"/>
    <w:rsid w:val="000B7454"/>
    <w:rsid w:val="000C5812"/>
    <w:rsid w:val="000C6102"/>
    <w:rsid w:val="000C6D37"/>
    <w:rsid w:val="000C718C"/>
    <w:rsid w:val="000C76E3"/>
    <w:rsid w:val="000D284F"/>
    <w:rsid w:val="000D3105"/>
    <w:rsid w:val="000D3681"/>
    <w:rsid w:val="000D46BF"/>
    <w:rsid w:val="000D4C80"/>
    <w:rsid w:val="000D5A94"/>
    <w:rsid w:val="000D5AE4"/>
    <w:rsid w:val="000D6BA7"/>
    <w:rsid w:val="000D7835"/>
    <w:rsid w:val="000E1C5C"/>
    <w:rsid w:val="000E205C"/>
    <w:rsid w:val="000E46E6"/>
    <w:rsid w:val="000F3749"/>
    <w:rsid w:val="000F5252"/>
    <w:rsid w:val="000F60CE"/>
    <w:rsid w:val="00105418"/>
    <w:rsid w:val="00107D20"/>
    <w:rsid w:val="00110873"/>
    <w:rsid w:val="00114597"/>
    <w:rsid w:val="0011511D"/>
    <w:rsid w:val="00116664"/>
    <w:rsid w:val="001202DE"/>
    <w:rsid w:val="001214CE"/>
    <w:rsid w:val="00121654"/>
    <w:rsid w:val="00121DC7"/>
    <w:rsid w:val="001244E9"/>
    <w:rsid w:val="0012584E"/>
    <w:rsid w:val="00136BA6"/>
    <w:rsid w:val="00140610"/>
    <w:rsid w:val="00140ED1"/>
    <w:rsid w:val="00142AF6"/>
    <w:rsid w:val="00143A5A"/>
    <w:rsid w:val="0014538A"/>
    <w:rsid w:val="00151009"/>
    <w:rsid w:val="00151363"/>
    <w:rsid w:val="0015142E"/>
    <w:rsid w:val="00151D97"/>
    <w:rsid w:val="001558CD"/>
    <w:rsid w:val="00163417"/>
    <w:rsid w:val="00163DED"/>
    <w:rsid w:val="00166030"/>
    <w:rsid w:val="00172AA6"/>
    <w:rsid w:val="00172D34"/>
    <w:rsid w:val="001753D9"/>
    <w:rsid w:val="00177682"/>
    <w:rsid w:val="0018165D"/>
    <w:rsid w:val="001831D7"/>
    <w:rsid w:val="00183D89"/>
    <w:rsid w:val="00185650"/>
    <w:rsid w:val="001865BD"/>
    <w:rsid w:val="00187C22"/>
    <w:rsid w:val="001A1984"/>
    <w:rsid w:val="001A2A64"/>
    <w:rsid w:val="001B12EA"/>
    <w:rsid w:val="001B2D06"/>
    <w:rsid w:val="001B5636"/>
    <w:rsid w:val="001B6423"/>
    <w:rsid w:val="001C04BC"/>
    <w:rsid w:val="001C0810"/>
    <w:rsid w:val="001C2307"/>
    <w:rsid w:val="001C27AC"/>
    <w:rsid w:val="001C3924"/>
    <w:rsid w:val="001C3EC5"/>
    <w:rsid w:val="001C60A5"/>
    <w:rsid w:val="001D33BD"/>
    <w:rsid w:val="001D3540"/>
    <w:rsid w:val="001D7052"/>
    <w:rsid w:val="001E1CF8"/>
    <w:rsid w:val="001E4176"/>
    <w:rsid w:val="001E75C4"/>
    <w:rsid w:val="001E7822"/>
    <w:rsid w:val="00200193"/>
    <w:rsid w:val="00200A89"/>
    <w:rsid w:val="00202F99"/>
    <w:rsid w:val="00205D98"/>
    <w:rsid w:val="00207432"/>
    <w:rsid w:val="0021086F"/>
    <w:rsid w:val="00212CD3"/>
    <w:rsid w:val="00216E25"/>
    <w:rsid w:val="00217974"/>
    <w:rsid w:val="002214D0"/>
    <w:rsid w:val="002220B1"/>
    <w:rsid w:val="00225C9E"/>
    <w:rsid w:val="00232DA4"/>
    <w:rsid w:val="00233686"/>
    <w:rsid w:val="00234F82"/>
    <w:rsid w:val="002356EF"/>
    <w:rsid w:val="00235ECB"/>
    <w:rsid w:val="0023708E"/>
    <w:rsid w:val="00241FD7"/>
    <w:rsid w:val="00245D64"/>
    <w:rsid w:val="00246D1E"/>
    <w:rsid w:val="00250194"/>
    <w:rsid w:val="002512F9"/>
    <w:rsid w:val="002534A2"/>
    <w:rsid w:val="00253983"/>
    <w:rsid w:val="00256AF2"/>
    <w:rsid w:val="002647DC"/>
    <w:rsid w:val="0026536D"/>
    <w:rsid w:val="00266631"/>
    <w:rsid w:val="00271150"/>
    <w:rsid w:val="00273A8C"/>
    <w:rsid w:val="002801E7"/>
    <w:rsid w:val="00280AEE"/>
    <w:rsid w:val="00282A3D"/>
    <w:rsid w:val="0029061C"/>
    <w:rsid w:val="002954E5"/>
    <w:rsid w:val="00296574"/>
    <w:rsid w:val="002A1AE4"/>
    <w:rsid w:val="002A576C"/>
    <w:rsid w:val="002A5EA2"/>
    <w:rsid w:val="002A65D6"/>
    <w:rsid w:val="002A6B80"/>
    <w:rsid w:val="002B0145"/>
    <w:rsid w:val="002B2C41"/>
    <w:rsid w:val="002B311D"/>
    <w:rsid w:val="002B7625"/>
    <w:rsid w:val="002C029C"/>
    <w:rsid w:val="002C6C3D"/>
    <w:rsid w:val="002C7539"/>
    <w:rsid w:val="002C78A6"/>
    <w:rsid w:val="002D0A4F"/>
    <w:rsid w:val="002D74F2"/>
    <w:rsid w:val="002E0BD3"/>
    <w:rsid w:val="002E683B"/>
    <w:rsid w:val="002E6C6E"/>
    <w:rsid w:val="002F06D6"/>
    <w:rsid w:val="002F2647"/>
    <w:rsid w:val="002F29EB"/>
    <w:rsid w:val="002F43B1"/>
    <w:rsid w:val="003109B0"/>
    <w:rsid w:val="0031129B"/>
    <w:rsid w:val="00313C5A"/>
    <w:rsid w:val="00317192"/>
    <w:rsid w:val="00322B76"/>
    <w:rsid w:val="00326192"/>
    <w:rsid w:val="00327C28"/>
    <w:rsid w:val="0033131E"/>
    <w:rsid w:val="00332B08"/>
    <w:rsid w:val="003353FD"/>
    <w:rsid w:val="003359B8"/>
    <w:rsid w:val="003365DB"/>
    <w:rsid w:val="00336D60"/>
    <w:rsid w:val="00336D9E"/>
    <w:rsid w:val="00347C27"/>
    <w:rsid w:val="00354C1A"/>
    <w:rsid w:val="00356D60"/>
    <w:rsid w:val="00360317"/>
    <w:rsid w:val="00361A73"/>
    <w:rsid w:val="00361D04"/>
    <w:rsid w:val="00362F08"/>
    <w:rsid w:val="003631C9"/>
    <w:rsid w:val="0036770D"/>
    <w:rsid w:val="003711EE"/>
    <w:rsid w:val="00372CB1"/>
    <w:rsid w:val="003767DC"/>
    <w:rsid w:val="00383842"/>
    <w:rsid w:val="00387B8C"/>
    <w:rsid w:val="00387D36"/>
    <w:rsid w:val="00387D4F"/>
    <w:rsid w:val="00392967"/>
    <w:rsid w:val="003A1221"/>
    <w:rsid w:val="003A4B55"/>
    <w:rsid w:val="003A586A"/>
    <w:rsid w:val="003B001D"/>
    <w:rsid w:val="003B1E00"/>
    <w:rsid w:val="003B2215"/>
    <w:rsid w:val="003B3A71"/>
    <w:rsid w:val="003B4FCF"/>
    <w:rsid w:val="003D1079"/>
    <w:rsid w:val="003D4387"/>
    <w:rsid w:val="003D6BFD"/>
    <w:rsid w:val="003D7F70"/>
    <w:rsid w:val="003E0188"/>
    <w:rsid w:val="003E0244"/>
    <w:rsid w:val="003E0EC2"/>
    <w:rsid w:val="003E3C37"/>
    <w:rsid w:val="003F0167"/>
    <w:rsid w:val="003F0E90"/>
    <w:rsid w:val="003F2754"/>
    <w:rsid w:val="003F303F"/>
    <w:rsid w:val="003F6493"/>
    <w:rsid w:val="00400F72"/>
    <w:rsid w:val="004022D4"/>
    <w:rsid w:val="00402F02"/>
    <w:rsid w:val="004031A1"/>
    <w:rsid w:val="00405DC3"/>
    <w:rsid w:val="00411AD1"/>
    <w:rsid w:val="0041238E"/>
    <w:rsid w:val="0041636E"/>
    <w:rsid w:val="00416389"/>
    <w:rsid w:val="00420B02"/>
    <w:rsid w:val="00422929"/>
    <w:rsid w:val="00424B92"/>
    <w:rsid w:val="00425280"/>
    <w:rsid w:val="00426616"/>
    <w:rsid w:val="00430895"/>
    <w:rsid w:val="00430E85"/>
    <w:rsid w:val="00431A9F"/>
    <w:rsid w:val="00431F1D"/>
    <w:rsid w:val="00432364"/>
    <w:rsid w:val="00434B40"/>
    <w:rsid w:val="004366B4"/>
    <w:rsid w:val="00440D98"/>
    <w:rsid w:val="00440DAA"/>
    <w:rsid w:val="00444036"/>
    <w:rsid w:val="004457E3"/>
    <w:rsid w:val="004467D4"/>
    <w:rsid w:val="00451B9E"/>
    <w:rsid w:val="00452D41"/>
    <w:rsid w:val="0045413E"/>
    <w:rsid w:val="00457738"/>
    <w:rsid w:val="00463822"/>
    <w:rsid w:val="00464421"/>
    <w:rsid w:val="00466301"/>
    <w:rsid w:val="00467D17"/>
    <w:rsid w:val="00475E83"/>
    <w:rsid w:val="004806BD"/>
    <w:rsid w:val="00483A31"/>
    <w:rsid w:val="00483CBD"/>
    <w:rsid w:val="004845AD"/>
    <w:rsid w:val="00486116"/>
    <w:rsid w:val="004870F4"/>
    <w:rsid w:val="00487338"/>
    <w:rsid w:val="00492B2B"/>
    <w:rsid w:val="00493A5C"/>
    <w:rsid w:val="004956C1"/>
    <w:rsid w:val="004A02B2"/>
    <w:rsid w:val="004A2301"/>
    <w:rsid w:val="004A2E55"/>
    <w:rsid w:val="004A393E"/>
    <w:rsid w:val="004A5001"/>
    <w:rsid w:val="004A5EFC"/>
    <w:rsid w:val="004A6614"/>
    <w:rsid w:val="004B3390"/>
    <w:rsid w:val="004B3825"/>
    <w:rsid w:val="004B6BCC"/>
    <w:rsid w:val="004C629F"/>
    <w:rsid w:val="004D5611"/>
    <w:rsid w:val="004D691D"/>
    <w:rsid w:val="004E12CA"/>
    <w:rsid w:val="004F3E4F"/>
    <w:rsid w:val="004F7232"/>
    <w:rsid w:val="00500F9B"/>
    <w:rsid w:val="0050249D"/>
    <w:rsid w:val="00503EAD"/>
    <w:rsid w:val="005049CC"/>
    <w:rsid w:val="005057B9"/>
    <w:rsid w:val="00506FEB"/>
    <w:rsid w:val="00507CC0"/>
    <w:rsid w:val="00520CAC"/>
    <w:rsid w:val="0052102B"/>
    <w:rsid w:val="0052642D"/>
    <w:rsid w:val="0053198B"/>
    <w:rsid w:val="00535902"/>
    <w:rsid w:val="0053677F"/>
    <w:rsid w:val="00540DCC"/>
    <w:rsid w:val="0054140F"/>
    <w:rsid w:val="00553100"/>
    <w:rsid w:val="005615A3"/>
    <w:rsid w:val="00562C3B"/>
    <w:rsid w:val="005632E4"/>
    <w:rsid w:val="0056420A"/>
    <w:rsid w:val="00564E04"/>
    <w:rsid w:val="00565637"/>
    <w:rsid w:val="00567CAF"/>
    <w:rsid w:val="005704C7"/>
    <w:rsid w:val="0057062E"/>
    <w:rsid w:val="005733E0"/>
    <w:rsid w:val="0057397A"/>
    <w:rsid w:val="0057658B"/>
    <w:rsid w:val="00581586"/>
    <w:rsid w:val="0059244A"/>
    <w:rsid w:val="00592BAD"/>
    <w:rsid w:val="00592DCE"/>
    <w:rsid w:val="00594282"/>
    <w:rsid w:val="005968CB"/>
    <w:rsid w:val="005A0282"/>
    <w:rsid w:val="005A1857"/>
    <w:rsid w:val="005A2504"/>
    <w:rsid w:val="005A360A"/>
    <w:rsid w:val="005A72E3"/>
    <w:rsid w:val="005A785E"/>
    <w:rsid w:val="005B2CCE"/>
    <w:rsid w:val="005C4D69"/>
    <w:rsid w:val="005C5BF4"/>
    <w:rsid w:val="005C6362"/>
    <w:rsid w:val="005C6B8C"/>
    <w:rsid w:val="005C70D3"/>
    <w:rsid w:val="005D2D53"/>
    <w:rsid w:val="005D3B57"/>
    <w:rsid w:val="005D4ACB"/>
    <w:rsid w:val="005D5B03"/>
    <w:rsid w:val="005E3810"/>
    <w:rsid w:val="005E4847"/>
    <w:rsid w:val="005E4A5A"/>
    <w:rsid w:val="005E7613"/>
    <w:rsid w:val="005E7A4F"/>
    <w:rsid w:val="005F45AC"/>
    <w:rsid w:val="0060491E"/>
    <w:rsid w:val="006052A6"/>
    <w:rsid w:val="006059A2"/>
    <w:rsid w:val="00611052"/>
    <w:rsid w:val="00611C92"/>
    <w:rsid w:val="00613201"/>
    <w:rsid w:val="006175DE"/>
    <w:rsid w:val="00617848"/>
    <w:rsid w:val="00624F81"/>
    <w:rsid w:val="0062589A"/>
    <w:rsid w:val="0063391E"/>
    <w:rsid w:val="00635832"/>
    <w:rsid w:val="00640D44"/>
    <w:rsid w:val="006422F5"/>
    <w:rsid w:val="00645B2F"/>
    <w:rsid w:val="00650E0E"/>
    <w:rsid w:val="0065308B"/>
    <w:rsid w:val="00654325"/>
    <w:rsid w:val="0065733A"/>
    <w:rsid w:val="00661799"/>
    <w:rsid w:val="00664921"/>
    <w:rsid w:val="00667E46"/>
    <w:rsid w:val="00671092"/>
    <w:rsid w:val="00677D1E"/>
    <w:rsid w:val="00680EAC"/>
    <w:rsid w:val="0068135A"/>
    <w:rsid w:val="00682C16"/>
    <w:rsid w:val="0069429A"/>
    <w:rsid w:val="00697697"/>
    <w:rsid w:val="006A02FF"/>
    <w:rsid w:val="006A4A9E"/>
    <w:rsid w:val="006A6C9F"/>
    <w:rsid w:val="006A7237"/>
    <w:rsid w:val="006B2CA3"/>
    <w:rsid w:val="006B3813"/>
    <w:rsid w:val="006B3B70"/>
    <w:rsid w:val="006B4C82"/>
    <w:rsid w:val="006B4D0F"/>
    <w:rsid w:val="006B6784"/>
    <w:rsid w:val="006C088F"/>
    <w:rsid w:val="006C7D5A"/>
    <w:rsid w:val="006C7EA9"/>
    <w:rsid w:val="006D4675"/>
    <w:rsid w:val="006D69D8"/>
    <w:rsid w:val="006E4D7D"/>
    <w:rsid w:val="006E51FA"/>
    <w:rsid w:val="006E7162"/>
    <w:rsid w:val="006F15E1"/>
    <w:rsid w:val="006F26BD"/>
    <w:rsid w:val="006F5DC9"/>
    <w:rsid w:val="006F6209"/>
    <w:rsid w:val="006F7394"/>
    <w:rsid w:val="006F7B34"/>
    <w:rsid w:val="007010A0"/>
    <w:rsid w:val="0070256C"/>
    <w:rsid w:val="00706F27"/>
    <w:rsid w:val="00710E66"/>
    <w:rsid w:val="00711A77"/>
    <w:rsid w:val="0071345F"/>
    <w:rsid w:val="00713543"/>
    <w:rsid w:val="007173E7"/>
    <w:rsid w:val="00717BE5"/>
    <w:rsid w:val="00722842"/>
    <w:rsid w:val="00723A0A"/>
    <w:rsid w:val="00724425"/>
    <w:rsid w:val="0072535E"/>
    <w:rsid w:val="00732962"/>
    <w:rsid w:val="007332A0"/>
    <w:rsid w:val="00735911"/>
    <w:rsid w:val="007414D2"/>
    <w:rsid w:val="00743B3F"/>
    <w:rsid w:val="007453ED"/>
    <w:rsid w:val="0074540F"/>
    <w:rsid w:val="00752022"/>
    <w:rsid w:val="00755255"/>
    <w:rsid w:val="0076159F"/>
    <w:rsid w:val="00762B30"/>
    <w:rsid w:val="007646D3"/>
    <w:rsid w:val="007673AD"/>
    <w:rsid w:val="007716E6"/>
    <w:rsid w:val="00772214"/>
    <w:rsid w:val="00772F8B"/>
    <w:rsid w:val="00773476"/>
    <w:rsid w:val="00774E34"/>
    <w:rsid w:val="00781E7B"/>
    <w:rsid w:val="00794D28"/>
    <w:rsid w:val="007954C0"/>
    <w:rsid w:val="0079590B"/>
    <w:rsid w:val="00797F22"/>
    <w:rsid w:val="007A24DF"/>
    <w:rsid w:val="007B0358"/>
    <w:rsid w:val="007C0853"/>
    <w:rsid w:val="007C12BA"/>
    <w:rsid w:val="007C5020"/>
    <w:rsid w:val="007E2F29"/>
    <w:rsid w:val="007E5D0D"/>
    <w:rsid w:val="007F48EB"/>
    <w:rsid w:val="00806086"/>
    <w:rsid w:val="00810464"/>
    <w:rsid w:val="008133CA"/>
    <w:rsid w:val="00813B50"/>
    <w:rsid w:val="00820A59"/>
    <w:rsid w:val="00821A28"/>
    <w:rsid w:val="00827210"/>
    <w:rsid w:val="00831A9A"/>
    <w:rsid w:val="00831D70"/>
    <w:rsid w:val="0083259A"/>
    <w:rsid w:val="008433AF"/>
    <w:rsid w:val="00843A77"/>
    <w:rsid w:val="00844AEA"/>
    <w:rsid w:val="00845E95"/>
    <w:rsid w:val="0084611E"/>
    <w:rsid w:val="00846A56"/>
    <w:rsid w:val="00847879"/>
    <w:rsid w:val="008524AD"/>
    <w:rsid w:val="008527E4"/>
    <w:rsid w:val="00863BC5"/>
    <w:rsid w:val="00865388"/>
    <w:rsid w:val="008653C7"/>
    <w:rsid w:val="0088094E"/>
    <w:rsid w:val="0088184D"/>
    <w:rsid w:val="0088420B"/>
    <w:rsid w:val="0088706A"/>
    <w:rsid w:val="008A4BDA"/>
    <w:rsid w:val="008A6711"/>
    <w:rsid w:val="008B0F7C"/>
    <w:rsid w:val="008B21DC"/>
    <w:rsid w:val="008B3751"/>
    <w:rsid w:val="008B5297"/>
    <w:rsid w:val="008B7326"/>
    <w:rsid w:val="008C3438"/>
    <w:rsid w:val="008C57E6"/>
    <w:rsid w:val="008C5F14"/>
    <w:rsid w:val="008D04AE"/>
    <w:rsid w:val="008D2657"/>
    <w:rsid w:val="008D4102"/>
    <w:rsid w:val="008E5DA5"/>
    <w:rsid w:val="008E5E22"/>
    <w:rsid w:val="008E6689"/>
    <w:rsid w:val="008E7383"/>
    <w:rsid w:val="008E7524"/>
    <w:rsid w:val="008E7C9C"/>
    <w:rsid w:val="008F69A5"/>
    <w:rsid w:val="00901194"/>
    <w:rsid w:val="00903BA9"/>
    <w:rsid w:val="00906B3D"/>
    <w:rsid w:val="00911C45"/>
    <w:rsid w:val="00912A37"/>
    <w:rsid w:val="00912BA2"/>
    <w:rsid w:val="00915465"/>
    <w:rsid w:val="0091575A"/>
    <w:rsid w:val="009229DC"/>
    <w:rsid w:val="00930755"/>
    <w:rsid w:val="00932905"/>
    <w:rsid w:val="00933B93"/>
    <w:rsid w:val="00934C6D"/>
    <w:rsid w:val="00934D2D"/>
    <w:rsid w:val="009365F3"/>
    <w:rsid w:val="00940C65"/>
    <w:rsid w:val="0094108A"/>
    <w:rsid w:val="00944FC6"/>
    <w:rsid w:val="00946770"/>
    <w:rsid w:val="0094700B"/>
    <w:rsid w:val="00947969"/>
    <w:rsid w:val="00951C6E"/>
    <w:rsid w:val="00952B92"/>
    <w:rsid w:val="00953020"/>
    <w:rsid w:val="00953B1F"/>
    <w:rsid w:val="00957C7A"/>
    <w:rsid w:val="0096030F"/>
    <w:rsid w:val="00962EFD"/>
    <w:rsid w:val="00963F27"/>
    <w:rsid w:val="0096539C"/>
    <w:rsid w:val="00965BA5"/>
    <w:rsid w:val="00972B3C"/>
    <w:rsid w:val="00975916"/>
    <w:rsid w:val="00976EB5"/>
    <w:rsid w:val="00983548"/>
    <w:rsid w:val="00985289"/>
    <w:rsid w:val="00995B33"/>
    <w:rsid w:val="009A3B5E"/>
    <w:rsid w:val="009A5FE3"/>
    <w:rsid w:val="009A6F10"/>
    <w:rsid w:val="009A7B00"/>
    <w:rsid w:val="009B366E"/>
    <w:rsid w:val="009B4DCF"/>
    <w:rsid w:val="009B4DD6"/>
    <w:rsid w:val="009B66B6"/>
    <w:rsid w:val="009C1361"/>
    <w:rsid w:val="009C2F42"/>
    <w:rsid w:val="009C3FBC"/>
    <w:rsid w:val="009C5D84"/>
    <w:rsid w:val="009C674C"/>
    <w:rsid w:val="009C7AA8"/>
    <w:rsid w:val="009D01DB"/>
    <w:rsid w:val="009D1B46"/>
    <w:rsid w:val="009D1D5F"/>
    <w:rsid w:val="009D227D"/>
    <w:rsid w:val="009D4839"/>
    <w:rsid w:val="009D4CA8"/>
    <w:rsid w:val="009D750E"/>
    <w:rsid w:val="009E4387"/>
    <w:rsid w:val="009F1E7B"/>
    <w:rsid w:val="009F3464"/>
    <w:rsid w:val="009F587F"/>
    <w:rsid w:val="00A002DE"/>
    <w:rsid w:val="00A02456"/>
    <w:rsid w:val="00A12E7D"/>
    <w:rsid w:val="00A1350B"/>
    <w:rsid w:val="00A1419B"/>
    <w:rsid w:val="00A161EE"/>
    <w:rsid w:val="00A17051"/>
    <w:rsid w:val="00A20035"/>
    <w:rsid w:val="00A21442"/>
    <w:rsid w:val="00A25F5E"/>
    <w:rsid w:val="00A3043D"/>
    <w:rsid w:val="00A30E91"/>
    <w:rsid w:val="00A327F7"/>
    <w:rsid w:val="00A328BF"/>
    <w:rsid w:val="00A3550E"/>
    <w:rsid w:val="00A422EF"/>
    <w:rsid w:val="00A42A59"/>
    <w:rsid w:val="00A43552"/>
    <w:rsid w:val="00A44147"/>
    <w:rsid w:val="00A50A82"/>
    <w:rsid w:val="00A50FA5"/>
    <w:rsid w:val="00A518EC"/>
    <w:rsid w:val="00A5218F"/>
    <w:rsid w:val="00A5710E"/>
    <w:rsid w:val="00A57B7C"/>
    <w:rsid w:val="00A61BFF"/>
    <w:rsid w:val="00A62EBF"/>
    <w:rsid w:val="00A6714B"/>
    <w:rsid w:val="00A70188"/>
    <w:rsid w:val="00A723E5"/>
    <w:rsid w:val="00A75872"/>
    <w:rsid w:val="00A83E32"/>
    <w:rsid w:val="00A93885"/>
    <w:rsid w:val="00A95D00"/>
    <w:rsid w:val="00A97793"/>
    <w:rsid w:val="00A97F05"/>
    <w:rsid w:val="00AB13DB"/>
    <w:rsid w:val="00AC224B"/>
    <w:rsid w:val="00AC40F7"/>
    <w:rsid w:val="00AD10F0"/>
    <w:rsid w:val="00AD1A10"/>
    <w:rsid w:val="00AD38CA"/>
    <w:rsid w:val="00AD425B"/>
    <w:rsid w:val="00AD69D4"/>
    <w:rsid w:val="00AD6A95"/>
    <w:rsid w:val="00AE3E39"/>
    <w:rsid w:val="00AE3EA1"/>
    <w:rsid w:val="00AF064F"/>
    <w:rsid w:val="00AF2539"/>
    <w:rsid w:val="00AF2C99"/>
    <w:rsid w:val="00AF2E00"/>
    <w:rsid w:val="00AF3F0C"/>
    <w:rsid w:val="00AF4F8B"/>
    <w:rsid w:val="00B02F33"/>
    <w:rsid w:val="00B03774"/>
    <w:rsid w:val="00B05240"/>
    <w:rsid w:val="00B06504"/>
    <w:rsid w:val="00B074BF"/>
    <w:rsid w:val="00B1054C"/>
    <w:rsid w:val="00B1348C"/>
    <w:rsid w:val="00B16409"/>
    <w:rsid w:val="00B166B2"/>
    <w:rsid w:val="00B166C3"/>
    <w:rsid w:val="00B2343B"/>
    <w:rsid w:val="00B24D46"/>
    <w:rsid w:val="00B40DD4"/>
    <w:rsid w:val="00B40FC8"/>
    <w:rsid w:val="00B41D8C"/>
    <w:rsid w:val="00B43384"/>
    <w:rsid w:val="00B43AB3"/>
    <w:rsid w:val="00B55065"/>
    <w:rsid w:val="00B5543E"/>
    <w:rsid w:val="00B60E73"/>
    <w:rsid w:val="00B6215F"/>
    <w:rsid w:val="00B6577A"/>
    <w:rsid w:val="00B65F47"/>
    <w:rsid w:val="00B71F2E"/>
    <w:rsid w:val="00B721D3"/>
    <w:rsid w:val="00B76E85"/>
    <w:rsid w:val="00B770B6"/>
    <w:rsid w:val="00B80253"/>
    <w:rsid w:val="00B804D2"/>
    <w:rsid w:val="00B808AB"/>
    <w:rsid w:val="00B81EFA"/>
    <w:rsid w:val="00B81FE3"/>
    <w:rsid w:val="00B94634"/>
    <w:rsid w:val="00B95379"/>
    <w:rsid w:val="00B95CDB"/>
    <w:rsid w:val="00B972CC"/>
    <w:rsid w:val="00BA045B"/>
    <w:rsid w:val="00BA1024"/>
    <w:rsid w:val="00BA47A5"/>
    <w:rsid w:val="00BB7470"/>
    <w:rsid w:val="00BC2A7E"/>
    <w:rsid w:val="00BC34E1"/>
    <w:rsid w:val="00BC441C"/>
    <w:rsid w:val="00BC5E6C"/>
    <w:rsid w:val="00BC6562"/>
    <w:rsid w:val="00BD06D6"/>
    <w:rsid w:val="00BD2175"/>
    <w:rsid w:val="00BD588F"/>
    <w:rsid w:val="00BD7EC5"/>
    <w:rsid w:val="00BE2737"/>
    <w:rsid w:val="00BE4CF9"/>
    <w:rsid w:val="00BE70D9"/>
    <w:rsid w:val="00BE712D"/>
    <w:rsid w:val="00BF14A2"/>
    <w:rsid w:val="00BF182E"/>
    <w:rsid w:val="00BF5B8F"/>
    <w:rsid w:val="00C01B0A"/>
    <w:rsid w:val="00C0440D"/>
    <w:rsid w:val="00C04A15"/>
    <w:rsid w:val="00C04F16"/>
    <w:rsid w:val="00C05B78"/>
    <w:rsid w:val="00C05CF3"/>
    <w:rsid w:val="00C100DF"/>
    <w:rsid w:val="00C10DB2"/>
    <w:rsid w:val="00C10FE3"/>
    <w:rsid w:val="00C113C2"/>
    <w:rsid w:val="00C124D7"/>
    <w:rsid w:val="00C13EF5"/>
    <w:rsid w:val="00C15386"/>
    <w:rsid w:val="00C156E6"/>
    <w:rsid w:val="00C1586E"/>
    <w:rsid w:val="00C2095C"/>
    <w:rsid w:val="00C2106F"/>
    <w:rsid w:val="00C25128"/>
    <w:rsid w:val="00C37278"/>
    <w:rsid w:val="00C40A2C"/>
    <w:rsid w:val="00C4203E"/>
    <w:rsid w:val="00C44AE8"/>
    <w:rsid w:val="00C45D7F"/>
    <w:rsid w:val="00C505A0"/>
    <w:rsid w:val="00C558AE"/>
    <w:rsid w:val="00C6483F"/>
    <w:rsid w:val="00C654FD"/>
    <w:rsid w:val="00C66195"/>
    <w:rsid w:val="00C66670"/>
    <w:rsid w:val="00C668BE"/>
    <w:rsid w:val="00C67DE2"/>
    <w:rsid w:val="00C71613"/>
    <w:rsid w:val="00C717BB"/>
    <w:rsid w:val="00C71EF6"/>
    <w:rsid w:val="00C73D6E"/>
    <w:rsid w:val="00C75F84"/>
    <w:rsid w:val="00C77731"/>
    <w:rsid w:val="00C77A65"/>
    <w:rsid w:val="00C80A60"/>
    <w:rsid w:val="00C83290"/>
    <w:rsid w:val="00C86A18"/>
    <w:rsid w:val="00C87DAE"/>
    <w:rsid w:val="00C904D6"/>
    <w:rsid w:val="00C90E6E"/>
    <w:rsid w:val="00C90EBE"/>
    <w:rsid w:val="00C92412"/>
    <w:rsid w:val="00C93D94"/>
    <w:rsid w:val="00C94991"/>
    <w:rsid w:val="00C97504"/>
    <w:rsid w:val="00C97E53"/>
    <w:rsid w:val="00CA0094"/>
    <w:rsid w:val="00CA291A"/>
    <w:rsid w:val="00CA40CD"/>
    <w:rsid w:val="00CA5484"/>
    <w:rsid w:val="00CB084E"/>
    <w:rsid w:val="00CB09CA"/>
    <w:rsid w:val="00CB26FD"/>
    <w:rsid w:val="00CB504C"/>
    <w:rsid w:val="00CB50BE"/>
    <w:rsid w:val="00CC0850"/>
    <w:rsid w:val="00CC0F35"/>
    <w:rsid w:val="00CC3DC2"/>
    <w:rsid w:val="00CC46B4"/>
    <w:rsid w:val="00CD35F3"/>
    <w:rsid w:val="00CD7013"/>
    <w:rsid w:val="00CE1BAE"/>
    <w:rsid w:val="00CE1D40"/>
    <w:rsid w:val="00CE2BBD"/>
    <w:rsid w:val="00CE3091"/>
    <w:rsid w:val="00CE3CA9"/>
    <w:rsid w:val="00CF005D"/>
    <w:rsid w:val="00CF0A1F"/>
    <w:rsid w:val="00D0013E"/>
    <w:rsid w:val="00D03CE2"/>
    <w:rsid w:val="00D05ACF"/>
    <w:rsid w:val="00D069D8"/>
    <w:rsid w:val="00D1398F"/>
    <w:rsid w:val="00D20DD5"/>
    <w:rsid w:val="00D21ADC"/>
    <w:rsid w:val="00D227C6"/>
    <w:rsid w:val="00D24272"/>
    <w:rsid w:val="00D2694F"/>
    <w:rsid w:val="00D26B4C"/>
    <w:rsid w:val="00D309F6"/>
    <w:rsid w:val="00D30E4D"/>
    <w:rsid w:val="00D30FD7"/>
    <w:rsid w:val="00D34065"/>
    <w:rsid w:val="00D35A62"/>
    <w:rsid w:val="00D35DBE"/>
    <w:rsid w:val="00D36006"/>
    <w:rsid w:val="00D37011"/>
    <w:rsid w:val="00D4024A"/>
    <w:rsid w:val="00D46F43"/>
    <w:rsid w:val="00D47390"/>
    <w:rsid w:val="00D5361B"/>
    <w:rsid w:val="00D551D3"/>
    <w:rsid w:val="00D614D6"/>
    <w:rsid w:val="00D650D5"/>
    <w:rsid w:val="00D651AD"/>
    <w:rsid w:val="00D65BDD"/>
    <w:rsid w:val="00D71D2D"/>
    <w:rsid w:val="00D725E5"/>
    <w:rsid w:val="00D760DA"/>
    <w:rsid w:val="00D77F25"/>
    <w:rsid w:val="00D808CB"/>
    <w:rsid w:val="00D8213D"/>
    <w:rsid w:val="00D829CD"/>
    <w:rsid w:val="00D82F1B"/>
    <w:rsid w:val="00D9142D"/>
    <w:rsid w:val="00D942C6"/>
    <w:rsid w:val="00D94658"/>
    <w:rsid w:val="00D95304"/>
    <w:rsid w:val="00D97576"/>
    <w:rsid w:val="00DA322A"/>
    <w:rsid w:val="00DA40BE"/>
    <w:rsid w:val="00DA4244"/>
    <w:rsid w:val="00DA4FF2"/>
    <w:rsid w:val="00DA52E0"/>
    <w:rsid w:val="00DB09E0"/>
    <w:rsid w:val="00DB1845"/>
    <w:rsid w:val="00DB3B83"/>
    <w:rsid w:val="00DC3EA7"/>
    <w:rsid w:val="00DC7F93"/>
    <w:rsid w:val="00DD051C"/>
    <w:rsid w:val="00DD493A"/>
    <w:rsid w:val="00DE146B"/>
    <w:rsid w:val="00DE2EF4"/>
    <w:rsid w:val="00DE3020"/>
    <w:rsid w:val="00DE317C"/>
    <w:rsid w:val="00DE3B86"/>
    <w:rsid w:val="00DE5525"/>
    <w:rsid w:val="00DE6210"/>
    <w:rsid w:val="00DE7723"/>
    <w:rsid w:val="00DF4209"/>
    <w:rsid w:val="00DF6B49"/>
    <w:rsid w:val="00DF6CFF"/>
    <w:rsid w:val="00E00056"/>
    <w:rsid w:val="00E00A47"/>
    <w:rsid w:val="00E00A6C"/>
    <w:rsid w:val="00E04F67"/>
    <w:rsid w:val="00E07A07"/>
    <w:rsid w:val="00E1249E"/>
    <w:rsid w:val="00E16967"/>
    <w:rsid w:val="00E21111"/>
    <w:rsid w:val="00E214DE"/>
    <w:rsid w:val="00E215AD"/>
    <w:rsid w:val="00E22501"/>
    <w:rsid w:val="00E23DEC"/>
    <w:rsid w:val="00E23E38"/>
    <w:rsid w:val="00E31B67"/>
    <w:rsid w:val="00E33672"/>
    <w:rsid w:val="00E33F78"/>
    <w:rsid w:val="00E3719D"/>
    <w:rsid w:val="00E406EA"/>
    <w:rsid w:val="00E429D8"/>
    <w:rsid w:val="00E450F4"/>
    <w:rsid w:val="00E6007E"/>
    <w:rsid w:val="00E60367"/>
    <w:rsid w:val="00E60A3E"/>
    <w:rsid w:val="00E610A3"/>
    <w:rsid w:val="00E673C1"/>
    <w:rsid w:val="00E710F8"/>
    <w:rsid w:val="00E739B2"/>
    <w:rsid w:val="00E778C6"/>
    <w:rsid w:val="00E81794"/>
    <w:rsid w:val="00E81DD7"/>
    <w:rsid w:val="00E85142"/>
    <w:rsid w:val="00E907A2"/>
    <w:rsid w:val="00E91016"/>
    <w:rsid w:val="00E92124"/>
    <w:rsid w:val="00E92DD6"/>
    <w:rsid w:val="00E94BB7"/>
    <w:rsid w:val="00E96268"/>
    <w:rsid w:val="00E9654A"/>
    <w:rsid w:val="00E97AC8"/>
    <w:rsid w:val="00EA023A"/>
    <w:rsid w:val="00EA1630"/>
    <w:rsid w:val="00EA314F"/>
    <w:rsid w:val="00EA4E5E"/>
    <w:rsid w:val="00EB1975"/>
    <w:rsid w:val="00EB3301"/>
    <w:rsid w:val="00EB38BF"/>
    <w:rsid w:val="00EB57FB"/>
    <w:rsid w:val="00EC26A9"/>
    <w:rsid w:val="00EC2ABC"/>
    <w:rsid w:val="00ED26AC"/>
    <w:rsid w:val="00EE1665"/>
    <w:rsid w:val="00EE4E89"/>
    <w:rsid w:val="00EE54E7"/>
    <w:rsid w:val="00EF1C04"/>
    <w:rsid w:val="00EF3925"/>
    <w:rsid w:val="00EF5335"/>
    <w:rsid w:val="00EF6ADE"/>
    <w:rsid w:val="00EF6DD2"/>
    <w:rsid w:val="00EF77B8"/>
    <w:rsid w:val="00F01A2E"/>
    <w:rsid w:val="00F033B1"/>
    <w:rsid w:val="00F050F2"/>
    <w:rsid w:val="00F07CDE"/>
    <w:rsid w:val="00F07F2F"/>
    <w:rsid w:val="00F110EE"/>
    <w:rsid w:val="00F16047"/>
    <w:rsid w:val="00F2210D"/>
    <w:rsid w:val="00F3004D"/>
    <w:rsid w:val="00F3106C"/>
    <w:rsid w:val="00F371E0"/>
    <w:rsid w:val="00F40C68"/>
    <w:rsid w:val="00F41124"/>
    <w:rsid w:val="00F55040"/>
    <w:rsid w:val="00F60860"/>
    <w:rsid w:val="00F63525"/>
    <w:rsid w:val="00F64261"/>
    <w:rsid w:val="00F65DF3"/>
    <w:rsid w:val="00F66754"/>
    <w:rsid w:val="00F673AA"/>
    <w:rsid w:val="00F701A7"/>
    <w:rsid w:val="00F73562"/>
    <w:rsid w:val="00F73ADF"/>
    <w:rsid w:val="00F75A29"/>
    <w:rsid w:val="00F7689D"/>
    <w:rsid w:val="00F77EFF"/>
    <w:rsid w:val="00F84BDE"/>
    <w:rsid w:val="00F8563B"/>
    <w:rsid w:val="00F92DFB"/>
    <w:rsid w:val="00F9453F"/>
    <w:rsid w:val="00F94B17"/>
    <w:rsid w:val="00F94D21"/>
    <w:rsid w:val="00FA0100"/>
    <w:rsid w:val="00FA307C"/>
    <w:rsid w:val="00FA62AE"/>
    <w:rsid w:val="00FA6493"/>
    <w:rsid w:val="00FA7870"/>
    <w:rsid w:val="00FB47A7"/>
    <w:rsid w:val="00FB75A8"/>
    <w:rsid w:val="00FC0F48"/>
    <w:rsid w:val="00FC25F3"/>
    <w:rsid w:val="00FC2707"/>
    <w:rsid w:val="00FC4634"/>
    <w:rsid w:val="00FC5789"/>
    <w:rsid w:val="00FC6691"/>
    <w:rsid w:val="00FC71A9"/>
    <w:rsid w:val="00FD0580"/>
    <w:rsid w:val="00FD0BCA"/>
    <w:rsid w:val="00FD2487"/>
    <w:rsid w:val="00FD329F"/>
    <w:rsid w:val="00FD3924"/>
    <w:rsid w:val="00FD68A7"/>
    <w:rsid w:val="00FD72D5"/>
    <w:rsid w:val="00FD7FA4"/>
    <w:rsid w:val="00FE01BC"/>
    <w:rsid w:val="00FE2F55"/>
    <w:rsid w:val="00FE3A43"/>
    <w:rsid w:val="00FE4C9E"/>
    <w:rsid w:val="00FF29B5"/>
    <w:rsid w:val="00FF3F9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4E1A"/>
  <w15:docId w15:val="{27B348CE-86A2-4CBB-B64D-B52D073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pPr>
      <w:keepNext/>
      <w:ind w:left="72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EF6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6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6D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32"/>
    </w:rPr>
  </w:style>
  <w:style w:type="paragraph" w:styleId="Recuodecorpodetexto">
    <w:name w:val="Body Text Indent"/>
    <w:basedOn w:val="Normal"/>
    <w:pPr>
      <w:ind w:left="720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F6DD2"/>
    <w:pPr>
      <w:spacing w:after="120" w:line="480" w:lineRule="auto"/>
    </w:pPr>
  </w:style>
  <w:style w:type="character" w:customStyle="1" w:styleId="CabealhoChar">
    <w:name w:val="Cabeçalho Char"/>
    <w:link w:val="Cabealho"/>
    <w:uiPriority w:val="99"/>
    <w:rsid w:val="00AD6A95"/>
  </w:style>
  <w:style w:type="paragraph" w:styleId="Textodebalo">
    <w:name w:val="Balloon Text"/>
    <w:basedOn w:val="Normal"/>
    <w:link w:val="TextodebaloChar"/>
    <w:uiPriority w:val="99"/>
    <w:semiHidden/>
    <w:unhideWhenUsed/>
    <w:rsid w:val="0053198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3198B"/>
    <w:rPr>
      <w:rFonts w:ascii="Tahoma" w:hAnsi="Tahoma" w:cs="Tahoma"/>
      <w:sz w:val="16"/>
      <w:szCs w:val="16"/>
    </w:rPr>
  </w:style>
  <w:style w:type="paragraph" w:customStyle="1" w:styleId="smula">
    <w:name w:val="súmula"/>
    <w:rsid w:val="006B3813"/>
    <w:pPr>
      <w:spacing w:before="120"/>
      <w:jc w:val="both"/>
    </w:pPr>
    <w:rPr>
      <w:b/>
      <w:noProof/>
    </w:rPr>
  </w:style>
  <w:style w:type="paragraph" w:customStyle="1" w:styleId="Corpodetexto21">
    <w:name w:val="Corpo de texto 21"/>
    <w:basedOn w:val="Normal"/>
    <w:rsid w:val="00DE146B"/>
    <w:pPr>
      <w:jc w:val="both"/>
      <w:textAlignment w:val="auto"/>
    </w:pPr>
    <w:rPr>
      <w:rFonts w:ascii="Garamond" w:hAnsi="Garamond"/>
    </w:rPr>
  </w:style>
  <w:style w:type="paragraph" w:styleId="PargrafodaLista">
    <w:name w:val="List Paragraph"/>
    <w:basedOn w:val="Normal"/>
    <w:uiPriority w:val="34"/>
    <w:qFormat/>
    <w:rsid w:val="009B4DD6"/>
    <w:pPr>
      <w:ind w:left="708"/>
      <w:textAlignment w:val="auto"/>
    </w:pPr>
  </w:style>
  <w:style w:type="character" w:customStyle="1" w:styleId="Ttulo1Char">
    <w:name w:val="Título 1 Char"/>
    <w:link w:val="Ttulo1"/>
    <w:rsid w:val="0063391E"/>
    <w:rPr>
      <w:sz w:val="28"/>
    </w:rPr>
  </w:style>
  <w:style w:type="character" w:styleId="Hyperlink">
    <w:name w:val="Hyperlink"/>
    <w:basedOn w:val="Fontepargpadro"/>
    <w:uiPriority w:val="99"/>
    <w:unhideWhenUsed/>
    <w:rsid w:val="000F60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D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5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385260"/>
      <w:sz w:val="17"/>
      <w:szCs w:val="17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5297"/>
    <w:rPr>
      <w:rFonts w:ascii="Courier New" w:hAnsi="Courier New" w:cs="Courier New"/>
      <w:color w:val="385260"/>
      <w:sz w:val="17"/>
      <w:szCs w:val="17"/>
    </w:rPr>
  </w:style>
  <w:style w:type="character" w:styleId="Forte">
    <w:name w:val="Strong"/>
    <w:basedOn w:val="Fontepargpadro"/>
    <w:uiPriority w:val="22"/>
    <w:qFormat/>
    <w:rsid w:val="008B5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62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3240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SR</vt:lpstr>
    </vt:vector>
  </TitlesOfParts>
  <Company>Pre - Instalado Microtec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SR</dc:title>
  <dc:creator>Ministério Público</dc:creator>
  <cp:lastModifiedBy>Administrador</cp:lastModifiedBy>
  <cp:revision>2</cp:revision>
  <cp:lastPrinted>2017-07-06T16:50:00Z</cp:lastPrinted>
  <dcterms:created xsi:type="dcterms:W3CDTF">2017-07-06T16:51:00Z</dcterms:created>
  <dcterms:modified xsi:type="dcterms:W3CDTF">2017-07-06T16:51:00Z</dcterms:modified>
</cp:coreProperties>
</file>