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C23" w:rsidRPr="00E57DCE" w:rsidRDefault="007C0C23" w:rsidP="00E57DCE">
      <w:pPr>
        <w:spacing w:line="360" w:lineRule="auto"/>
        <w:jc w:val="both"/>
        <w:rPr>
          <w:rFonts w:ascii="Times New Roman" w:hAnsi="Times New Roman"/>
          <w:b/>
          <w:sz w:val="24"/>
          <w:szCs w:val="24"/>
        </w:rPr>
      </w:pPr>
      <w:r w:rsidRPr="00E57DCE">
        <w:rPr>
          <w:rFonts w:ascii="Times New Roman" w:hAnsi="Times New Roman"/>
          <w:b/>
          <w:sz w:val="24"/>
          <w:szCs w:val="24"/>
        </w:rPr>
        <w:t>Inquérito Civil Autos nº 14</w:t>
      </w:r>
      <w:r w:rsidR="00E20F83" w:rsidRPr="00E57DCE">
        <w:rPr>
          <w:rFonts w:ascii="Times New Roman" w:hAnsi="Times New Roman"/>
          <w:b/>
          <w:sz w:val="24"/>
          <w:szCs w:val="24"/>
        </w:rPr>
        <w:t>.0333.0000700</w:t>
      </w:r>
      <w:r w:rsidRPr="00E57DCE">
        <w:rPr>
          <w:rFonts w:ascii="Times New Roman" w:hAnsi="Times New Roman"/>
          <w:b/>
          <w:sz w:val="24"/>
          <w:szCs w:val="24"/>
        </w:rPr>
        <w:t>/2017-</w:t>
      </w:r>
      <w:r w:rsidR="00E20F83" w:rsidRPr="00E57DCE">
        <w:rPr>
          <w:rFonts w:ascii="Times New Roman" w:hAnsi="Times New Roman"/>
          <w:b/>
          <w:sz w:val="24"/>
          <w:szCs w:val="24"/>
        </w:rPr>
        <w:t>7</w:t>
      </w:r>
    </w:p>
    <w:p w:rsidR="007C0C23" w:rsidRPr="00E57DCE" w:rsidRDefault="007C0C23" w:rsidP="00E57DCE">
      <w:pPr>
        <w:spacing w:line="360" w:lineRule="auto"/>
        <w:jc w:val="both"/>
        <w:rPr>
          <w:rFonts w:ascii="Times New Roman" w:hAnsi="Times New Roman"/>
          <w:b/>
          <w:color w:val="000000" w:themeColor="text1"/>
          <w:sz w:val="24"/>
          <w:szCs w:val="24"/>
        </w:rPr>
      </w:pPr>
      <w:r w:rsidRPr="00E57DCE">
        <w:rPr>
          <w:rFonts w:ascii="Times New Roman" w:hAnsi="Times New Roman"/>
          <w:b/>
          <w:color w:val="000000" w:themeColor="text1"/>
          <w:sz w:val="24"/>
          <w:szCs w:val="24"/>
        </w:rPr>
        <w:t>Investigado</w:t>
      </w:r>
      <w:r w:rsidR="00E20F83" w:rsidRPr="00E57DCE">
        <w:rPr>
          <w:rFonts w:ascii="Times New Roman" w:hAnsi="Times New Roman"/>
          <w:b/>
          <w:color w:val="000000" w:themeColor="text1"/>
          <w:sz w:val="24"/>
          <w:szCs w:val="24"/>
        </w:rPr>
        <w:t>s</w:t>
      </w:r>
      <w:r w:rsidRPr="00E57DCE">
        <w:rPr>
          <w:rFonts w:ascii="Times New Roman" w:hAnsi="Times New Roman"/>
          <w:b/>
          <w:color w:val="000000" w:themeColor="text1"/>
          <w:sz w:val="24"/>
          <w:szCs w:val="24"/>
        </w:rPr>
        <w:t xml:space="preserve">: </w:t>
      </w:r>
      <w:r w:rsidR="00E20F83" w:rsidRPr="00E57DCE">
        <w:rPr>
          <w:rFonts w:ascii="Times New Roman" w:hAnsi="Times New Roman"/>
          <w:b/>
          <w:color w:val="000000" w:themeColor="text1"/>
          <w:sz w:val="24"/>
          <w:szCs w:val="24"/>
        </w:rPr>
        <w:t xml:space="preserve">José </w:t>
      </w:r>
      <w:proofErr w:type="spellStart"/>
      <w:r w:rsidR="00E20F83" w:rsidRPr="00E57DCE">
        <w:rPr>
          <w:rFonts w:ascii="Times New Roman" w:hAnsi="Times New Roman"/>
          <w:b/>
          <w:color w:val="000000" w:themeColor="text1"/>
          <w:sz w:val="24"/>
          <w:szCs w:val="24"/>
        </w:rPr>
        <w:t>Edinardo</w:t>
      </w:r>
      <w:proofErr w:type="spellEnd"/>
      <w:r w:rsidR="00E20F83" w:rsidRPr="00E57DCE">
        <w:rPr>
          <w:rFonts w:ascii="Times New Roman" w:hAnsi="Times New Roman"/>
          <w:b/>
          <w:color w:val="000000" w:themeColor="text1"/>
          <w:sz w:val="24"/>
          <w:szCs w:val="24"/>
        </w:rPr>
        <w:t xml:space="preserve"> </w:t>
      </w:r>
      <w:proofErr w:type="spellStart"/>
      <w:r w:rsidR="00E20F83" w:rsidRPr="00E57DCE">
        <w:rPr>
          <w:rFonts w:ascii="Times New Roman" w:hAnsi="Times New Roman"/>
          <w:b/>
          <w:color w:val="000000" w:themeColor="text1"/>
          <w:sz w:val="24"/>
          <w:szCs w:val="24"/>
        </w:rPr>
        <w:t>Esquetini</w:t>
      </w:r>
      <w:proofErr w:type="spellEnd"/>
      <w:r w:rsidR="00E20F83" w:rsidRPr="00E57DCE">
        <w:rPr>
          <w:rFonts w:ascii="Times New Roman" w:hAnsi="Times New Roman"/>
          <w:b/>
          <w:color w:val="000000" w:themeColor="text1"/>
          <w:sz w:val="24"/>
          <w:szCs w:val="24"/>
        </w:rPr>
        <w:t xml:space="preserve"> e Carlos Eduardo Alves</w:t>
      </w:r>
    </w:p>
    <w:p w:rsidR="007C0C23" w:rsidRPr="00E57DCE" w:rsidRDefault="007C0C23" w:rsidP="00E57DCE">
      <w:pPr>
        <w:spacing w:line="360" w:lineRule="auto"/>
        <w:jc w:val="both"/>
        <w:rPr>
          <w:rFonts w:ascii="Times New Roman" w:hAnsi="Times New Roman"/>
          <w:b/>
          <w:i/>
          <w:color w:val="000000" w:themeColor="text1"/>
          <w:sz w:val="24"/>
          <w:szCs w:val="24"/>
        </w:rPr>
      </w:pPr>
      <w:r w:rsidRPr="00E57DCE">
        <w:rPr>
          <w:rFonts w:ascii="Times New Roman" w:hAnsi="Times New Roman"/>
          <w:b/>
          <w:sz w:val="24"/>
          <w:szCs w:val="24"/>
        </w:rPr>
        <w:t xml:space="preserve">Objeto: </w:t>
      </w:r>
      <w:r w:rsidR="00E20F83" w:rsidRPr="00E57DCE">
        <w:rPr>
          <w:rFonts w:ascii="Times New Roman" w:hAnsi="Times New Roman"/>
          <w:b/>
          <w:i/>
          <w:sz w:val="24"/>
          <w:szCs w:val="24"/>
        </w:rPr>
        <w:t xml:space="preserve">Possível ilegalidade das nomeações de Carlos Eduardo Alves, pelo Prefeito do Município de Matão, José </w:t>
      </w:r>
      <w:proofErr w:type="spellStart"/>
      <w:r w:rsidR="00E20F83" w:rsidRPr="00E57DCE">
        <w:rPr>
          <w:rFonts w:ascii="Times New Roman" w:hAnsi="Times New Roman"/>
          <w:b/>
          <w:i/>
          <w:sz w:val="24"/>
          <w:szCs w:val="24"/>
        </w:rPr>
        <w:t>Edinardo</w:t>
      </w:r>
      <w:proofErr w:type="spellEnd"/>
      <w:r w:rsidR="00E20F83" w:rsidRPr="00E57DCE">
        <w:rPr>
          <w:rFonts w:ascii="Times New Roman" w:hAnsi="Times New Roman"/>
          <w:b/>
          <w:i/>
          <w:sz w:val="24"/>
          <w:szCs w:val="24"/>
        </w:rPr>
        <w:t xml:space="preserve"> </w:t>
      </w:r>
      <w:proofErr w:type="spellStart"/>
      <w:r w:rsidR="00E20F83" w:rsidRPr="00E57DCE">
        <w:rPr>
          <w:rFonts w:ascii="Times New Roman" w:hAnsi="Times New Roman"/>
          <w:b/>
          <w:i/>
          <w:sz w:val="24"/>
          <w:szCs w:val="24"/>
        </w:rPr>
        <w:t>Esquetini</w:t>
      </w:r>
      <w:proofErr w:type="spellEnd"/>
      <w:r w:rsidR="00E20F83" w:rsidRPr="00E57DCE">
        <w:rPr>
          <w:rFonts w:ascii="Times New Roman" w:hAnsi="Times New Roman"/>
          <w:b/>
          <w:i/>
          <w:sz w:val="24"/>
          <w:szCs w:val="24"/>
        </w:rPr>
        <w:t>, para os cargos em comissão de Assistente Para Recolhimento e Diretor da Divisão de Saneamento</w:t>
      </w:r>
      <w:r w:rsidRPr="00E57DCE">
        <w:rPr>
          <w:rFonts w:ascii="Times New Roman" w:hAnsi="Times New Roman"/>
          <w:b/>
          <w:i/>
          <w:color w:val="000000" w:themeColor="text1"/>
          <w:sz w:val="24"/>
          <w:szCs w:val="24"/>
        </w:rPr>
        <w:t xml:space="preserve"> </w:t>
      </w:r>
      <w:r w:rsidRPr="00E57DCE">
        <w:rPr>
          <w:rFonts w:ascii="Times New Roman" w:hAnsi="Times New Roman"/>
          <w:b/>
          <w:color w:val="000000" w:themeColor="text1"/>
          <w:sz w:val="24"/>
          <w:szCs w:val="24"/>
        </w:rPr>
        <w:t xml:space="preserve">(fls. </w:t>
      </w:r>
      <w:r w:rsidR="00E20F83" w:rsidRPr="00E57DCE">
        <w:rPr>
          <w:rFonts w:ascii="Times New Roman" w:hAnsi="Times New Roman"/>
          <w:b/>
          <w:color w:val="000000" w:themeColor="text1"/>
          <w:sz w:val="24"/>
          <w:szCs w:val="24"/>
        </w:rPr>
        <w:t>03</w:t>
      </w:r>
      <w:r w:rsidRPr="00E57DCE">
        <w:rPr>
          <w:rFonts w:ascii="Times New Roman" w:hAnsi="Times New Roman"/>
          <w:b/>
          <w:color w:val="000000" w:themeColor="text1"/>
          <w:sz w:val="24"/>
          <w:szCs w:val="24"/>
        </w:rPr>
        <w:t>P).</w:t>
      </w:r>
    </w:p>
    <w:p w:rsidR="005D6E73" w:rsidRPr="00E57DCE" w:rsidRDefault="005D6E73" w:rsidP="00E57DCE">
      <w:pPr>
        <w:spacing w:line="360" w:lineRule="auto"/>
        <w:jc w:val="both"/>
        <w:rPr>
          <w:rFonts w:ascii="Times New Roman" w:hAnsi="Times New Roman"/>
          <w:b/>
          <w:bCs/>
          <w:i/>
          <w:sz w:val="24"/>
          <w:szCs w:val="24"/>
          <w:u w:val="single"/>
        </w:rPr>
      </w:pPr>
    </w:p>
    <w:p w:rsidR="005D6E73" w:rsidRPr="00E57DCE" w:rsidRDefault="005D6E73" w:rsidP="00E57DCE">
      <w:pPr>
        <w:spacing w:line="360" w:lineRule="auto"/>
        <w:jc w:val="both"/>
        <w:rPr>
          <w:rFonts w:ascii="Times New Roman" w:hAnsi="Times New Roman"/>
          <w:b/>
          <w:bCs/>
          <w:sz w:val="24"/>
          <w:szCs w:val="24"/>
          <w:u w:val="single"/>
        </w:rPr>
      </w:pPr>
      <w:r w:rsidRPr="00E57DCE">
        <w:rPr>
          <w:rFonts w:ascii="Times New Roman" w:hAnsi="Times New Roman"/>
          <w:b/>
          <w:bCs/>
          <w:sz w:val="24"/>
          <w:szCs w:val="24"/>
          <w:u w:val="single"/>
        </w:rPr>
        <w:t>PROMOÇÃO DE ARQUIVAMENTO</w:t>
      </w:r>
    </w:p>
    <w:p w:rsidR="005D6E73" w:rsidRPr="00E57DCE" w:rsidRDefault="005D6E73" w:rsidP="00E57DCE">
      <w:pPr>
        <w:spacing w:line="360" w:lineRule="auto"/>
        <w:jc w:val="both"/>
        <w:rPr>
          <w:rFonts w:ascii="Times New Roman" w:hAnsi="Times New Roman"/>
          <w:sz w:val="24"/>
          <w:szCs w:val="24"/>
        </w:rPr>
      </w:pPr>
    </w:p>
    <w:p w:rsidR="005D6E73" w:rsidRPr="00E57DCE" w:rsidRDefault="005D6E73" w:rsidP="00E57DCE">
      <w:pPr>
        <w:spacing w:line="360" w:lineRule="auto"/>
        <w:jc w:val="both"/>
        <w:rPr>
          <w:rFonts w:ascii="Times New Roman" w:hAnsi="Times New Roman"/>
          <w:sz w:val="24"/>
          <w:szCs w:val="24"/>
        </w:rPr>
      </w:pPr>
    </w:p>
    <w:p w:rsidR="00E20F83" w:rsidRPr="00E57DCE" w:rsidRDefault="005D6E73" w:rsidP="00E57DCE">
      <w:pPr>
        <w:spacing w:line="360" w:lineRule="auto"/>
        <w:ind w:firstLine="2552"/>
        <w:jc w:val="both"/>
        <w:rPr>
          <w:rFonts w:ascii="Times New Roman" w:hAnsi="Times New Roman"/>
          <w:b/>
          <w:sz w:val="24"/>
          <w:szCs w:val="24"/>
        </w:rPr>
      </w:pPr>
      <w:r w:rsidRPr="00E57DCE">
        <w:rPr>
          <w:rFonts w:ascii="Times New Roman" w:hAnsi="Times New Roman"/>
          <w:b/>
          <w:sz w:val="24"/>
          <w:szCs w:val="24"/>
        </w:rPr>
        <w:t>Egrégio Conselho Superior do Ministério Público:</w:t>
      </w:r>
    </w:p>
    <w:p w:rsidR="00E20F83" w:rsidRPr="00E57DCE" w:rsidRDefault="00E20F83" w:rsidP="00E57DCE">
      <w:pPr>
        <w:spacing w:line="360" w:lineRule="auto"/>
        <w:ind w:firstLine="2552"/>
        <w:jc w:val="both"/>
        <w:rPr>
          <w:rFonts w:ascii="Times New Roman" w:hAnsi="Times New Roman"/>
          <w:b/>
          <w:sz w:val="24"/>
          <w:szCs w:val="24"/>
        </w:rPr>
      </w:pPr>
    </w:p>
    <w:p w:rsidR="00E20F83" w:rsidRPr="00E57DCE" w:rsidRDefault="00632EA7" w:rsidP="00E57DCE">
      <w:pPr>
        <w:spacing w:line="360" w:lineRule="auto"/>
        <w:ind w:firstLine="2552"/>
        <w:jc w:val="both"/>
        <w:rPr>
          <w:rFonts w:ascii="Times New Roman" w:hAnsi="Times New Roman"/>
          <w:b/>
          <w:sz w:val="24"/>
          <w:szCs w:val="24"/>
        </w:rPr>
      </w:pPr>
      <w:r w:rsidRPr="00E57DCE">
        <w:rPr>
          <w:rFonts w:ascii="Times New Roman" w:hAnsi="Times New Roman"/>
          <w:sz w:val="24"/>
          <w:szCs w:val="24"/>
        </w:rPr>
        <w:t>Trata-se de inquérito civil</w:t>
      </w:r>
      <w:r w:rsidR="007C0C23" w:rsidRPr="00E57DCE">
        <w:rPr>
          <w:rFonts w:ascii="Times New Roman" w:hAnsi="Times New Roman"/>
          <w:sz w:val="24"/>
          <w:szCs w:val="24"/>
        </w:rPr>
        <w:t xml:space="preserve"> instaurado </w:t>
      </w:r>
      <w:r w:rsidR="00E20F83" w:rsidRPr="00E57DCE">
        <w:rPr>
          <w:rFonts w:ascii="Times New Roman" w:hAnsi="Times New Roman"/>
          <w:sz w:val="24"/>
          <w:szCs w:val="24"/>
        </w:rPr>
        <w:t>a</w:t>
      </w:r>
      <w:r w:rsidR="00E57DCE">
        <w:rPr>
          <w:rFonts w:ascii="Times New Roman" w:hAnsi="Times New Roman"/>
          <w:sz w:val="24"/>
          <w:szCs w:val="24"/>
        </w:rPr>
        <w:t xml:space="preserve"> partir da</w:t>
      </w:r>
      <w:r w:rsidR="00E20F83" w:rsidRPr="00E57DCE">
        <w:rPr>
          <w:rFonts w:ascii="Times New Roman" w:hAnsi="Times New Roman"/>
          <w:sz w:val="24"/>
          <w:szCs w:val="24"/>
        </w:rPr>
        <w:t xml:space="preserve"> notícia de que </w:t>
      </w:r>
      <w:r w:rsidR="00E20F83" w:rsidRPr="00E57DCE">
        <w:rPr>
          <w:rFonts w:ascii="Times New Roman" w:hAnsi="Times New Roman"/>
          <w:b/>
          <w:sz w:val="24"/>
          <w:szCs w:val="24"/>
        </w:rPr>
        <w:t xml:space="preserve">José </w:t>
      </w:r>
      <w:proofErr w:type="spellStart"/>
      <w:r w:rsidR="00E20F83" w:rsidRPr="00E57DCE">
        <w:rPr>
          <w:rFonts w:ascii="Times New Roman" w:hAnsi="Times New Roman"/>
          <w:b/>
          <w:sz w:val="24"/>
          <w:szCs w:val="24"/>
        </w:rPr>
        <w:t>Edinardo</w:t>
      </w:r>
      <w:proofErr w:type="spellEnd"/>
      <w:r w:rsidR="00E20F83" w:rsidRPr="00E57DCE">
        <w:rPr>
          <w:rFonts w:ascii="Times New Roman" w:hAnsi="Times New Roman"/>
          <w:b/>
          <w:sz w:val="24"/>
          <w:szCs w:val="24"/>
        </w:rPr>
        <w:t xml:space="preserve"> </w:t>
      </w:r>
      <w:proofErr w:type="spellStart"/>
      <w:r w:rsidR="00E20F83" w:rsidRPr="00E57DCE">
        <w:rPr>
          <w:rFonts w:ascii="Times New Roman" w:hAnsi="Times New Roman"/>
          <w:b/>
          <w:sz w:val="24"/>
          <w:szCs w:val="24"/>
        </w:rPr>
        <w:t>Esquetini</w:t>
      </w:r>
      <w:proofErr w:type="spellEnd"/>
      <w:r w:rsidR="00E20F83" w:rsidRPr="00E57DCE">
        <w:rPr>
          <w:rFonts w:ascii="Times New Roman" w:hAnsi="Times New Roman"/>
          <w:sz w:val="24"/>
          <w:szCs w:val="24"/>
        </w:rPr>
        <w:t xml:space="preserve">, Prefeito do Município de Matão, nomeou </w:t>
      </w:r>
      <w:r w:rsidR="00E20F83" w:rsidRPr="00E57DCE">
        <w:rPr>
          <w:rFonts w:ascii="Times New Roman" w:hAnsi="Times New Roman"/>
          <w:b/>
          <w:sz w:val="24"/>
          <w:szCs w:val="24"/>
        </w:rPr>
        <w:t>Carlos Eduardo Alves</w:t>
      </w:r>
      <w:r w:rsidR="00E20F83" w:rsidRPr="00E57DCE">
        <w:rPr>
          <w:rFonts w:ascii="Times New Roman" w:hAnsi="Times New Roman"/>
          <w:sz w:val="24"/>
          <w:szCs w:val="24"/>
        </w:rPr>
        <w:t xml:space="preserve"> para o cargo em comissão de </w:t>
      </w:r>
      <w:r w:rsidR="00E20F83" w:rsidRPr="00E57DCE">
        <w:rPr>
          <w:rFonts w:ascii="Times New Roman" w:hAnsi="Times New Roman"/>
          <w:sz w:val="24"/>
          <w:szCs w:val="24"/>
          <w:u w:val="single"/>
        </w:rPr>
        <w:t>Diretor da Divisão de Saneamento</w:t>
      </w:r>
      <w:r w:rsidR="00E20F83" w:rsidRPr="00E57DCE">
        <w:rPr>
          <w:rFonts w:ascii="Times New Roman" w:hAnsi="Times New Roman"/>
          <w:sz w:val="24"/>
          <w:szCs w:val="24"/>
        </w:rPr>
        <w:t xml:space="preserve"> e, embora, desde então, ele receba salário maior, na verdade, continua exercendo as mesmas funções do cargo anterior, também em comissão, de </w:t>
      </w:r>
      <w:r w:rsidR="00E20F83" w:rsidRPr="00E57DCE">
        <w:rPr>
          <w:rFonts w:ascii="Times New Roman" w:hAnsi="Times New Roman"/>
          <w:sz w:val="24"/>
          <w:szCs w:val="24"/>
          <w:u w:val="single"/>
        </w:rPr>
        <w:t>Assistente Para Recolhimento</w:t>
      </w:r>
      <w:r w:rsidR="00E20F83" w:rsidRPr="00E57DCE">
        <w:rPr>
          <w:rFonts w:ascii="Times New Roman" w:hAnsi="Times New Roman"/>
          <w:sz w:val="24"/>
          <w:szCs w:val="24"/>
        </w:rPr>
        <w:t xml:space="preserve"> (fls. 02/03).</w:t>
      </w:r>
    </w:p>
    <w:p w:rsidR="007C0C23" w:rsidRPr="00E57DCE" w:rsidRDefault="007C0C23" w:rsidP="00E57DCE">
      <w:pPr>
        <w:spacing w:line="360" w:lineRule="auto"/>
        <w:ind w:firstLine="2552"/>
        <w:jc w:val="both"/>
        <w:rPr>
          <w:rFonts w:ascii="Times New Roman" w:hAnsi="Times New Roman"/>
          <w:color w:val="000000" w:themeColor="text1"/>
          <w:sz w:val="24"/>
          <w:szCs w:val="24"/>
        </w:rPr>
      </w:pPr>
    </w:p>
    <w:p w:rsidR="00E20F83" w:rsidRPr="00E57DCE" w:rsidRDefault="00E20F83" w:rsidP="00E57DCE">
      <w:pPr>
        <w:spacing w:line="360" w:lineRule="auto"/>
        <w:ind w:firstLine="2552"/>
        <w:jc w:val="both"/>
        <w:rPr>
          <w:rFonts w:ascii="Times New Roman" w:hAnsi="Times New Roman"/>
          <w:color w:val="000000" w:themeColor="text1"/>
          <w:sz w:val="24"/>
          <w:szCs w:val="24"/>
        </w:rPr>
      </w:pPr>
      <w:r w:rsidRPr="00E57DCE">
        <w:rPr>
          <w:rFonts w:ascii="Times New Roman" w:hAnsi="Times New Roman"/>
          <w:color w:val="000000" w:themeColor="text1"/>
          <w:sz w:val="24"/>
          <w:szCs w:val="24"/>
        </w:rPr>
        <w:t xml:space="preserve">Inicialmente, oficiou-se ao </w:t>
      </w:r>
      <w:r w:rsidRPr="00E57DCE">
        <w:rPr>
          <w:rFonts w:ascii="Times New Roman" w:hAnsi="Times New Roman"/>
          <w:b/>
          <w:color w:val="000000" w:themeColor="text1"/>
          <w:sz w:val="24"/>
          <w:szCs w:val="24"/>
        </w:rPr>
        <w:t>Município de Matão</w:t>
      </w:r>
      <w:r w:rsidRPr="00E57DCE">
        <w:rPr>
          <w:rFonts w:ascii="Times New Roman" w:hAnsi="Times New Roman"/>
          <w:color w:val="000000" w:themeColor="text1"/>
          <w:sz w:val="24"/>
          <w:szCs w:val="24"/>
        </w:rPr>
        <w:t xml:space="preserve"> (fls. </w:t>
      </w:r>
      <w:proofErr w:type="gramStart"/>
      <w:r w:rsidRPr="00E57DCE">
        <w:rPr>
          <w:rFonts w:ascii="Times New Roman" w:hAnsi="Times New Roman"/>
          <w:color w:val="000000" w:themeColor="text1"/>
          <w:sz w:val="24"/>
          <w:szCs w:val="24"/>
        </w:rPr>
        <w:t>02 verso</w:t>
      </w:r>
      <w:proofErr w:type="gramEnd"/>
      <w:r w:rsidRPr="00E57DCE">
        <w:rPr>
          <w:rFonts w:ascii="Times New Roman" w:hAnsi="Times New Roman"/>
          <w:color w:val="000000" w:themeColor="text1"/>
          <w:sz w:val="24"/>
          <w:szCs w:val="24"/>
        </w:rPr>
        <w:t xml:space="preserve"> e 05/06), para que encaminh</w:t>
      </w:r>
      <w:r w:rsidR="00E57DCE">
        <w:rPr>
          <w:rFonts w:ascii="Times New Roman" w:hAnsi="Times New Roman"/>
          <w:color w:val="000000" w:themeColor="text1"/>
          <w:sz w:val="24"/>
          <w:szCs w:val="24"/>
        </w:rPr>
        <w:t>ass</w:t>
      </w:r>
      <w:r w:rsidRPr="00E57DCE">
        <w:rPr>
          <w:rFonts w:ascii="Times New Roman" w:hAnsi="Times New Roman"/>
          <w:color w:val="000000" w:themeColor="text1"/>
          <w:sz w:val="24"/>
          <w:szCs w:val="24"/>
        </w:rPr>
        <w:t>e cópia das portarias de nomeação e exoneração de Carlos Eduardo Alves (fls. 08/13).</w:t>
      </w:r>
    </w:p>
    <w:p w:rsidR="00E20F83" w:rsidRPr="00E57DCE" w:rsidRDefault="00E20F83" w:rsidP="00E57DCE">
      <w:pPr>
        <w:spacing w:line="360" w:lineRule="auto"/>
        <w:ind w:firstLine="2552"/>
        <w:jc w:val="both"/>
        <w:rPr>
          <w:rFonts w:ascii="Times New Roman" w:hAnsi="Times New Roman"/>
          <w:color w:val="000000" w:themeColor="text1"/>
          <w:sz w:val="24"/>
          <w:szCs w:val="24"/>
        </w:rPr>
      </w:pPr>
    </w:p>
    <w:p w:rsidR="00E933E8" w:rsidRPr="00E57DCE" w:rsidRDefault="00E20F83" w:rsidP="00E57DCE">
      <w:pPr>
        <w:spacing w:line="360" w:lineRule="auto"/>
        <w:ind w:firstLine="2552"/>
        <w:jc w:val="both"/>
        <w:rPr>
          <w:rFonts w:ascii="Times New Roman" w:hAnsi="Times New Roman"/>
          <w:sz w:val="24"/>
          <w:szCs w:val="24"/>
        </w:rPr>
      </w:pPr>
      <w:r w:rsidRPr="00E57DCE">
        <w:rPr>
          <w:rFonts w:ascii="Times New Roman" w:hAnsi="Times New Roman"/>
          <w:sz w:val="24"/>
          <w:szCs w:val="24"/>
        </w:rPr>
        <w:t xml:space="preserve">Confirmada da nomeação dele, pela Portaria nº 13.021/2017, para o cargo em comissão de </w:t>
      </w:r>
      <w:r w:rsidRPr="00E57DCE">
        <w:rPr>
          <w:rFonts w:ascii="Times New Roman" w:hAnsi="Times New Roman"/>
          <w:sz w:val="24"/>
          <w:szCs w:val="24"/>
          <w:u w:val="single"/>
        </w:rPr>
        <w:t>Assistente Para Recolhimento</w:t>
      </w:r>
      <w:r w:rsidRPr="00E57DCE">
        <w:rPr>
          <w:rFonts w:ascii="Times New Roman" w:hAnsi="Times New Roman"/>
          <w:sz w:val="24"/>
          <w:szCs w:val="24"/>
        </w:rPr>
        <w:t xml:space="preserve"> a partir de 01/01/2017 (fls. 12) e, pela Portaria nº 13.201/2017, para o cargo em comissão de </w:t>
      </w:r>
      <w:r w:rsidRPr="00E57DCE">
        <w:rPr>
          <w:rFonts w:ascii="Times New Roman" w:hAnsi="Times New Roman"/>
          <w:sz w:val="24"/>
          <w:szCs w:val="24"/>
          <w:u w:val="single"/>
        </w:rPr>
        <w:t>Diretor da Divisão de Saneamento</w:t>
      </w:r>
      <w:r w:rsidRPr="00E57DCE">
        <w:rPr>
          <w:rFonts w:ascii="Times New Roman" w:hAnsi="Times New Roman"/>
          <w:sz w:val="24"/>
          <w:szCs w:val="24"/>
        </w:rPr>
        <w:t xml:space="preserve"> a partir de 01/05/2017 (fls. 11), juntou-se aos autos</w:t>
      </w:r>
      <w:r w:rsidR="00E933E8" w:rsidRPr="00E57DCE">
        <w:rPr>
          <w:rFonts w:ascii="Times New Roman" w:hAnsi="Times New Roman"/>
          <w:sz w:val="24"/>
          <w:szCs w:val="24"/>
        </w:rPr>
        <w:t xml:space="preserve"> cópia da Lei Municipal nº 2.625/1997, com as alterações da Lei Municipal nº 5.025/2017, com as atribuições de ambos os</w:t>
      </w:r>
      <w:r w:rsidRPr="00E57DCE">
        <w:rPr>
          <w:rFonts w:ascii="Times New Roman" w:hAnsi="Times New Roman"/>
          <w:sz w:val="24"/>
          <w:szCs w:val="24"/>
        </w:rPr>
        <w:t xml:space="preserve"> cargo</w:t>
      </w:r>
      <w:r w:rsidR="00E933E8" w:rsidRPr="00E57DCE">
        <w:rPr>
          <w:rFonts w:ascii="Times New Roman" w:hAnsi="Times New Roman"/>
          <w:sz w:val="24"/>
          <w:szCs w:val="24"/>
        </w:rPr>
        <w:t>s</w:t>
      </w:r>
      <w:r w:rsidRPr="00E57DCE">
        <w:rPr>
          <w:rFonts w:ascii="Times New Roman" w:hAnsi="Times New Roman"/>
          <w:sz w:val="24"/>
          <w:szCs w:val="24"/>
        </w:rPr>
        <w:t>,</w:t>
      </w:r>
      <w:r w:rsidR="00E57DCE">
        <w:rPr>
          <w:rFonts w:ascii="Times New Roman" w:hAnsi="Times New Roman"/>
          <w:sz w:val="24"/>
          <w:szCs w:val="24"/>
        </w:rPr>
        <w:t xml:space="preserve"> verificando-se</w:t>
      </w:r>
      <w:r w:rsidR="00E933E8" w:rsidRPr="00E57DCE">
        <w:rPr>
          <w:rFonts w:ascii="Times New Roman" w:hAnsi="Times New Roman"/>
          <w:sz w:val="24"/>
          <w:szCs w:val="24"/>
        </w:rPr>
        <w:t xml:space="preserve"> que</w:t>
      </w:r>
      <w:r w:rsidR="00E57DCE">
        <w:rPr>
          <w:rFonts w:ascii="Times New Roman" w:hAnsi="Times New Roman"/>
          <w:sz w:val="24"/>
          <w:szCs w:val="24"/>
        </w:rPr>
        <w:t>, na verdade,</w:t>
      </w:r>
      <w:r w:rsidRPr="00E57DCE">
        <w:rPr>
          <w:rFonts w:ascii="Times New Roman" w:hAnsi="Times New Roman"/>
          <w:sz w:val="24"/>
          <w:szCs w:val="24"/>
        </w:rPr>
        <w:t xml:space="preserve"> não possuem características de direção, chefia ou assessoramento (fls. 18/20</w:t>
      </w:r>
      <w:r w:rsidR="00E933E8" w:rsidRPr="00E57DCE">
        <w:rPr>
          <w:rFonts w:ascii="Times New Roman" w:hAnsi="Times New Roman"/>
          <w:sz w:val="24"/>
          <w:szCs w:val="24"/>
        </w:rPr>
        <w:t>).</w:t>
      </w:r>
    </w:p>
    <w:p w:rsidR="00E933E8" w:rsidRPr="00E57DCE" w:rsidRDefault="00E933E8" w:rsidP="00E57DCE">
      <w:pPr>
        <w:spacing w:line="360" w:lineRule="auto"/>
        <w:ind w:firstLine="2552"/>
        <w:jc w:val="both"/>
        <w:rPr>
          <w:rFonts w:ascii="Times New Roman" w:hAnsi="Times New Roman"/>
          <w:sz w:val="24"/>
          <w:szCs w:val="24"/>
        </w:rPr>
      </w:pPr>
    </w:p>
    <w:p w:rsidR="00E20F83" w:rsidRDefault="00E57DCE" w:rsidP="00E57DCE">
      <w:pPr>
        <w:spacing w:line="360" w:lineRule="auto"/>
        <w:ind w:firstLine="2552"/>
        <w:jc w:val="both"/>
        <w:rPr>
          <w:rFonts w:ascii="Times New Roman" w:hAnsi="Times New Roman"/>
          <w:sz w:val="24"/>
          <w:szCs w:val="24"/>
        </w:rPr>
      </w:pPr>
      <w:r>
        <w:rPr>
          <w:rFonts w:ascii="Times New Roman" w:hAnsi="Times New Roman"/>
          <w:sz w:val="24"/>
          <w:szCs w:val="24"/>
        </w:rPr>
        <w:t>Em seguida</w:t>
      </w:r>
      <w:r w:rsidR="00E933E8" w:rsidRPr="00E57DCE">
        <w:rPr>
          <w:rFonts w:ascii="Times New Roman" w:hAnsi="Times New Roman"/>
          <w:sz w:val="24"/>
          <w:szCs w:val="24"/>
        </w:rPr>
        <w:t>,</w:t>
      </w:r>
      <w:r>
        <w:rPr>
          <w:rFonts w:ascii="Times New Roman" w:hAnsi="Times New Roman"/>
          <w:sz w:val="24"/>
          <w:szCs w:val="24"/>
        </w:rPr>
        <w:t xml:space="preserve"> foram </w:t>
      </w:r>
      <w:r w:rsidRPr="00E57DCE">
        <w:rPr>
          <w:rFonts w:ascii="Times New Roman" w:hAnsi="Times New Roman"/>
          <w:sz w:val="24"/>
          <w:szCs w:val="24"/>
        </w:rPr>
        <w:t>ouvido</w:t>
      </w:r>
      <w:r>
        <w:rPr>
          <w:rFonts w:ascii="Times New Roman" w:hAnsi="Times New Roman"/>
          <w:sz w:val="24"/>
          <w:szCs w:val="24"/>
        </w:rPr>
        <w:t>s</w:t>
      </w:r>
      <w:r w:rsidRPr="00E57DCE">
        <w:rPr>
          <w:rFonts w:ascii="Times New Roman" w:hAnsi="Times New Roman"/>
          <w:sz w:val="24"/>
          <w:szCs w:val="24"/>
        </w:rPr>
        <w:t xml:space="preserve"> nesta Promotoria de Justiça</w:t>
      </w:r>
      <w:r w:rsidR="00E933E8" w:rsidRPr="00E57DCE">
        <w:rPr>
          <w:rFonts w:ascii="Times New Roman" w:hAnsi="Times New Roman"/>
          <w:sz w:val="24"/>
          <w:szCs w:val="24"/>
        </w:rPr>
        <w:t xml:space="preserve"> </w:t>
      </w:r>
      <w:r w:rsidR="00E933E8" w:rsidRPr="00E57DCE">
        <w:rPr>
          <w:rFonts w:ascii="Times New Roman" w:hAnsi="Times New Roman"/>
          <w:b/>
          <w:sz w:val="24"/>
          <w:szCs w:val="24"/>
        </w:rPr>
        <w:t>Carlos Eduardo Alves</w:t>
      </w:r>
      <w:r w:rsidR="00E933E8" w:rsidRPr="00E57DCE">
        <w:rPr>
          <w:rFonts w:ascii="Times New Roman" w:hAnsi="Times New Roman"/>
          <w:sz w:val="24"/>
          <w:szCs w:val="24"/>
        </w:rPr>
        <w:t xml:space="preserve"> </w:t>
      </w:r>
      <w:r w:rsidR="00613C64">
        <w:rPr>
          <w:rFonts w:ascii="Times New Roman" w:hAnsi="Times New Roman"/>
          <w:sz w:val="24"/>
          <w:szCs w:val="24"/>
        </w:rPr>
        <w:t xml:space="preserve">(fls. 29/30); </w:t>
      </w:r>
      <w:r w:rsidR="00613C64" w:rsidRPr="00613C64">
        <w:rPr>
          <w:rFonts w:ascii="Times New Roman" w:hAnsi="Times New Roman"/>
          <w:b/>
          <w:sz w:val="24"/>
          <w:szCs w:val="24"/>
        </w:rPr>
        <w:t xml:space="preserve">Benedito </w:t>
      </w:r>
      <w:proofErr w:type="spellStart"/>
      <w:r w:rsidR="00613C64" w:rsidRPr="00613C64">
        <w:rPr>
          <w:rFonts w:ascii="Times New Roman" w:hAnsi="Times New Roman"/>
          <w:b/>
          <w:sz w:val="24"/>
          <w:szCs w:val="24"/>
        </w:rPr>
        <w:t>Vinzinzotto</w:t>
      </w:r>
      <w:proofErr w:type="spellEnd"/>
      <w:r w:rsidR="00613C64">
        <w:rPr>
          <w:rFonts w:ascii="Times New Roman" w:hAnsi="Times New Roman"/>
          <w:sz w:val="24"/>
          <w:szCs w:val="24"/>
        </w:rPr>
        <w:t xml:space="preserve"> (fls. 66),</w:t>
      </w:r>
      <w:r w:rsidR="00573B04">
        <w:rPr>
          <w:rFonts w:ascii="Times New Roman" w:hAnsi="Times New Roman"/>
          <w:sz w:val="24"/>
          <w:szCs w:val="24"/>
        </w:rPr>
        <w:t xml:space="preserve"> </w:t>
      </w:r>
      <w:r w:rsidR="00573B04" w:rsidRPr="00573B04">
        <w:rPr>
          <w:rFonts w:ascii="Times New Roman" w:hAnsi="Times New Roman"/>
          <w:b/>
          <w:sz w:val="24"/>
          <w:szCs w:val="24"/>
        </w:rPr>
        <w:t>Adair Bonifácio Nogueira</w:t>
      </w:r>
      <w:r w:rsidR="00573B04">
        <w:rPr>
          <w:rFonts w:ascii="Times New Roman" w:hAnsi="Times New Roman"/>
          <w:sz w:val="24"/>
          <w:szCs w:val="24"/>
        </w:rPr>
        <w:t xml:space="preserve"> </w:t>
      </w:r>
      <w:r w:rsidR="00573B04">
        <w:rPr>
          <w:rFonts w:ascii="Times New Roman" w:hAnsi="Times New Roman"/>
          <w:sz w:val="24"/>
          <w:szCs w:val="24"/>
        </w:rPr>
        <w:lastRenderedPageBreak/>
        <w:t xml:space="preserve">(fls. 68) e </w:t>
      </w:r>
      <w:r w:rsidR="00573B04" w:rsidRPr="00573B04">
        <w:rPr>
          <w:rFonts w:ascii="Times New Roman" w:hAnsi="Times New Roman"/>
          <w:b/>
          <w:sz w:val="24"/>
          <w:szCs w:val="24"/>
        </w:rPr>
        <w:t>Joseane Cristina dos Santos</w:t>
      </w:r>
      <w:r w:rsidR="00573B04">
        <w:rPr>
          <w:rFonts w:ascii="Times New Roman" w:hAnsi="Times New Roman"/>
          <w:sz w:val="24"/>
          <w:szCs w:val="24"/>
        </w:rPr>
        <w:t xml:space="preserve"> (fls. 69),</w:t>
      </w:r>
      <w:r w:rsidR="00613C64">
        <w:rPr>
          <w:rFonts w:ascii="Times New Roman" w:hAnsi="Times New Roman"/>
          <w:sz w:val="24"/>
          <w:szCs w:val="24"/>
        </w:rPr>
        <w:t xml:space="preserve"> que trabalha</w:t>
      </w:r>
      <w:r w:rsidR="00573B04">
        <w:rPr>
          <w:rFonts w:ascii="Times New Roman" w:hAnsi="Times New Roman"/>
          <w:sz w:val="24"/>
          <w:szCs w:val="24"/>
        </w:rPr>
        <w:t>m</w:t>
      </w:r>
      <w:r w:rsidR="00613C64">
        <w:rPr>
          <w:rFonts w:ascii="Times New Roman" w:hAnsi="Times New Roman"/>
          <w:sz w:val="24"/>
          <w:szCs w:val="24"/>
        </w:rPr>
        <w:t xml:space="preserve"> no Canil Municipal, onde</w:t>
      </w:r>
      <w:r w:rsidR="00573B04">
        <w:rPr>
          <w:rFonts w:ascii="Times New Roman" w:hAnsi="Times New Roman"/>
          <w:sz w:val="24"/>
          <w:szCs w:val="24"/>
        </w:rPr>
        <w:t xml:space="preserve"> está lotado o </w:t>
      </w:r>
      <w:r w:rsidR="00573B04" w:rsidRPr="00E57DCE">
        <w:rPr>
          <w:rFonts w:ascii="Times New Roman" w:hAnsi="Times New Roman"/>
          <w:sz w:val="24"/>
          <w:szCs w:val="24"/>
          <w:u w:val="single"/>
        </w:rPr>
        <w:t>Assistente Para Recolhimento</w:t>
      </w:r>
      <w:r w:rsidR="00573B04">
        <w:rPr>
          <w:rFonts w:ascii="Times New Roman" w:hAnsi="Times New Roman"/>
          <w:sz w:val="24"/>
          <w:szCs w:val="24"/>
        </w:rPr>
        <w:t>, cargo atualmente ocupado pelo segundo (</w:t>
      </w:r>
      <w:r w:rsidR="00573B04" w:rsidRPr="00573B04">
        <w:rPr>
          <w:rFonts w:ascii="Times New Roman" w:hAnsi="Times New Roman"/>
          <w:b/>
          <w:sz w:val="24"/>
          <w:szCs w:val="24"/>
        </w:rPr>
        <w:t>Adair</w:t>
      </w:r>
      <w:r w:rsidR="00573B04">
        <w:rPr>
          <w:rFonts w:ascii="Times New Roman" w:hAnsi="Times New Roman"/>
          <w:sz w:val="24"/>
          <w:szCs w:val="24"/>
        </w:rPr>
        <w:t>)</w:t>
      </w:r>
      <w:r w:rsidR="00613C64">
        <w:rPr>
          <w:rFonts w:ascii="Times New Roman" w:hAnsi="Times New Roman"/>
          <w:sz w:val="24"/>
          <w:szCs w:val="24"/>
        </w:rPr>
        <w:t xml:space="preserve">; e </w:t>
      </w:r>
      <w:r w:rsidR="00613C64" w:rsidRPr="00573B04">
        <w:rPr>
          <w:rFonts w:ascii="Times New Roman" w:hAnsi="Times New Roman"/>
          <w:b/>
          <w:sz w:val="24"/>
          <w:szCs w:val="24"/>
        </w:rPr>
        <w:t xml:space="preserve">Carlos Alberto </w:t>
      </w:r>
      <w:proofErr w:type="spellStart"/>
      <w:r w:rsidR="00613C64" w:rsidRPr="00573B04">
        <w:rPr>
          <w:rFonts w:ascii="Times New Roman" w:hAnsi="Times New Roman"/>
          <w:b/>
          <w:sz w:val="24"/>
          <w:szCs w:val="24"/>
        </w:rPr>
        <w:t>Cadiolli</w:t>
      </w:r>
      <w:proofErr w:type="spellEnd"/>
      <w:r w:rsidR="00613C64">
        <w:rPr>
          <w:rFonts w:ascii="Times New Roman" w:hAnsi="Times New Roman"/>
          <w:sz w:val="24"/>
          <w:szCs w:val="24"/>
        </w:rPr>
        <w:t xml:space="preserve"> (fls. 67),</w:t>
      </w:r>
      <w:r w:rsidR="00573B04">
        <w:rPr>
          <w:rFonts w:ascii="Times New Roman" w:hAnsi="Times New Roman"/>
          <w:sz w:val="24"/>
          <w:szCs w:val="24"/>
        </w:rPr>
        <w:t xml:space="preserve"> que trabalha no Departamento de Saneamento e Recursos Hídricos da Secretaria do Meio Ambiente, e, que está lotado o </w:t>
      </w:r>
      <w:r w:rsidR="00573B04" w:rsidRPr="00573B04">
        <w:rPr>
          <w:rFonts w:ascii="Times New Roman" w:hAnsi="Times New Roman"/>
          <w:sz w:val="24"/>
          <w:szCs w:val="24"/>
          <w:u w:val="single"/>
        </w:rPr>
        <w:t>Diretor da Divisão de Saneamento</w:t>
      </w:r>
      <w:r w:rsidR="00573B04">
        <w:rPr>
          <w:rFonts w:ascii="Times New Roman" w:hAnsi="Times New Roman"/>
          <w:sz w:val="24"/>
          <w:szCs w:val="24"/>
        </w:rPr>
        <w:t>.</w:t>
      </w:r>
    </w:p>
    <w:p w:rsidR="00613C64" w:rsidRDefault="00613C64" w:rsidP="00E57DCE">
      <w:pPr>
        <w:spacing w:line="360" w:lineRule="auto"/>
        <w:ind w:firstLine="2552"/>
        <w:jc w:val="both"/>
        <w:rPr>
          <w:rFonts w:ascii="Times New Roman" w:hAnsi="Times New Roman"/>
          <w:sz w:val="24"/>
          <w:szCs w:val="24"/>
        </w:rPr>
      </w:pPr>
    </w:p>
    <w:p w:rsidR="00E57DCE" w:rsidRDefault="00E57DCE" w:rsidP="00E57DCE">
      <w:pPr>
        <w:spacing w:line="360" w:lineRule="auto"/>
        <w:ind w:firstLine="2552"/>
        <w:jc w:val="both"/>
        <w:rPr>
          <w:rFonts w:ascii="Times New Roman" w:hAnsi="Times New Roman"/>
          <w:sz w:val="24"/>
          <w:szCs w:val="24"/>
        </w:rPr>
      </w:pPr>
      <w:r>
        <w:rPr>
          <w:rFonts w:ascii="Times New Roman" w:hAnsi="Times New Roman"/>
          <w:sz w:val="24"/>
          <w:szCs w:val="24"/>
        </w:rPr>
        <w:t xml:space="preserve">Todos confirmaram que, tanto no cargo </w:t>
      </w:r>
      <w:r w:rsidRPr="00E57DCE">
        <w:rPr>
          <w:rFonts w:ascii="Times New Roman" w:hAnsi="Times New Roman"/>
          <w:sz w:val="24"/>
          <w:szCs w:val="24"/>
        </w:rPr>
        <w:t xml:space="preserve">de </w:t>
      </w:r>
      <w:r w:rsidRPr="00E57DCE">
        <w:rPr>
          <w:rFonts w:ascii="Times New Roman" w:hAnsi="Times New Roman"/>
          <w:sz w:val="24"/>
          <w:szCs w:val="24"/>
          <w:u w:val="single"/>
        </w:rPr>
        <w:t>Assistente Para Recolhimento</w:t>
      </w:r>
      <w:r>
        <w:rPr>
          <w:rFonts w:ascii="Times New Roman" w:hAnsi="Times New Roman"/>
          <w:sz w:val="24"/>
          <w:szCs w:val="24"/>
        </w:rPr>
        <w:t xml:space="preserve"> como no cargo de </w:t>
      </w:r>
      <w:r w:rsidRPr="00E57DCE">
        <w:rPr>
          <w:rFonts w:ascii="Times New Roman" w:hAnsi="Times New Roman"/>
          <w:sz w:val="24"/>
          <w:szCs w:val="24"/>
          <w:u w:val="single"/>
        </w:rPr>
        <w:t>Diretor da Divisão de Saneamento</w:t>
      </w:r>
      <w:r>
        <w:rPr>
          <w:rFonts w:ascii="Times New Roman" w:hAnsi="Times New Roman"/>
          <w:sz w:val="24"/>
          <w:szCs w:val="24"/>
        </w:rPr>
        <w:t xml:space="preserve">, </w:t>
      </w:r>
      <w:r w:rsidRPr="00E57DCE">
        <w:rPr>
          <w:rFonts w:ascii="Times New Roman" w:hAnsi="Times New Roman"/>
          <w:b/>
          <w:sz w:val="24"/>
          <w:szCs w:val="24"/>
        </w:rPr>
        <w:t>Carlos Eduardo Alves</w:t>
      </w:r>
      <w:r>
        <w:rPr>
          <w:rFonts w:ascii="Times New Roman" w:hAnsi="Times New Roman"/>
          <w:sz w:val="24"/>
          <w:szCs w:val="24"/>
        </w:rPr>
        <w:t xml:space="preserve"> exerceu e exerce as funções expressamente previstas na lei municipal, as quais, todavia, não </w:t>
      </w:r>
      <w:r w:rsidRPr="00E57DCE">
        <w:rPr>
          <w:rFonts w:ascii="Times New Roman" w:hAnsi="Times New Roman"/>
          <w:sz w:val="24"/>
          <w:szCs w:val="24"/>
        </w:rPr>
        <w:t>possuem</w:t>
      </w:r>
      <w:r>
        <w:rPr>
          <w:rFonts w:ascii="Times New Roman" w:hAnsi="Times New Roman"/>
          <w:sz w:val="24"/>
          <w:szCs w:val="24"/>
        </w:rPr>
        <w:t>, em tese e na prática,</w:t>
      </w:r>
      <w:r w:rsidRPr="00E57DCE">
        <w:rPr>
          <w:rFonts w:ascii="Times New Roman" w:hAnsi="Times New Roman"/>
          <w:sz w:val="24"/>
          <w:szCs w:val="24"/>
        </w:rPr>
        <w:t xml:space="preserve"> características de direção, chefia ou assessoramento</w:t>
      </w:r>
      <w:r w:rsidR="003D2168">
        <w:rPr>
          <w:rFonts w:ascii="Times New Roman" w:hAnsi="Times New Roman"/>
          <w:sz w:val="24"/>
          <w:szCs w:val="24"/>
        </w:rPr>
        <w:t>.</w:t>
      </w:r>
    </w:p>
    <w:p w:rsidR="00E57DCE" w:rsidRPr="00E57DCE" w:rsidRDefault="00E57DCE" w:rsidP="00E57DCE">
      <w:pPr>
        <w:spacing w:line="360" w:lineRule="auto"/>
        <w:ind w:firstLine="2552"/>
        <w:jc w:val="both"/>
        <w:rPr>
          <w:rFonts w:ascii="Times New Roman" w:hAnsi="Times New Roman"/>
          <w:color w:val="000000" w:themeColor="text1"/>
          <w:sz w:val="24"/>
          <w:szCs w:val="24"/>
        </w:rPr>
      </w:pPr>
    </w:p>
    <w:p w:rsidR="00535207" w:rsidRPr="00E57DCE" w:rsidRDefault="00E57DCE" w:rsidP="00E57DCE">
      <w:pPr>
        <w:spacing w:line="360" w:lineRule="auto"/>
        <w:ind w:firstLine="255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Portanto, apesar de demonstrado que ele </w:t>
      </w:r>
      <w:r w:rsidRPr="00E57DCE">
        <w:rPr>
          <w:rFonts w:ascii="Times New Roman" w:hAnsi="Times New Roman"/>
          <w:color w:val="000000" w:themeColor="text1"/>
          <w:sz w:val="24"/>
          <w:szCs w:val="24"/>
          <w:u w:val="single"/>
        </w:rPr>
        <w:t>não</w:t>
      </w:r>
      <w:r>
        <w:rPr>
          <w:rFonts w:ascii="Times New Roman" w:hAnsi="Times New Roman"/>
          <w:color w:val="000000" w:themeColor="text1"/>
          <w:sz w:val="24"/>
          <w:szCs w:val="24"/>
        </w:rPr>
        <w:t xml:space="preserve"> continuou a exercer as mesmas funções, comprovou-se a inconstitucionalidade e ilegalidade desses cargos comissionados previstos na lei municipal e também de sua ocupação por servidores não efetivos</w:t>
      </w:r>
      <w:r w:rsidR="000A2834">
        <w:rPr>
          <w:rFonts w:ascii="Times New Roman" w:hAnsi="Times New Roman"/>
          <w:color w:val="000000" w:themeColor="text1"/>
          <w:sz w:val="24"/>
          <w:szCs w:val="24"/>
        </w:rPr>
        <w:t xml:space="preserve"> (</w:t>
      </w:r>
      <w:r w:rsidR="000A2834" w:rsidRPr="00E57DCE">
        <w:rPr>
          <w:rFonts w:ascii="Times New Roman" w:hAnsi="Times New Roman"/>
          <w:b/>
          <w:sz w:val="24"/>
          <w:szCs w:val="24"/>
        </w:rPr>
        <w:t>Carlos Eduardo Alves</w:t>
      </w:r>
      <w:r w:rsidR="000A2834">
        <w:rPr>
          <w:rFonts w:ascii="Times New Roman" w:hAnsi="Times New Roman"/>
          <w:color w:val="000000" w:themeColor="text1"/>
          <w:sz w:val="24"/>
          <w:szCs w:val="24"/>
        </w:rPr>
        <w:t xml:space="preserve"> e </w:t>
      </w:r>
      <w:r w:rsidR="000A2834" w:rsidRPr="00573B04">
        <w:rPr>
          <w:rFonts w:ascii="Times New Roman" w:hAnsi="Times New Roman"/>
          <w:b/>
          <w:sz w:val="24"/>
          <w:szCs w:val="24"/>
        </w:rPr>
        <w:t>Adair Bonifácio Nogueira</w:t>
      </w:r>
      <w:r w:rsidR="000A2834">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quando, na verdade, </w:t>
      </w:r>
      <w:r w:rsidR="00EC31A5" w:rsidRPr="00E57DCE">
        <w:rPr>
          <w:rFonts w:ascii="Times New Roman" w:hAnsi="Times New Roman"/>
          <w:color w:val="000000" w:themeColor="text1"/>
          <w:sz w:val="24"/>
          <w:szCs w:val="24"/>
        </w:rPr>
        <w:t xml:space="preserve">deveriam ser providos por concurso público, </w:t>
      </w:r>
      <w:r w:rsidR="006C3B72" w:rsidRPr="00E57DCE">
        <w:rPr>
          <w:rFonts w:ascii="Times New Roman" w:hAnsi="Times New Roman"/>
          <w:color w:val="000000" w:themeColor="text1"/>
          <w:sz w:val="24"/>
          <w:szCs w:val="24"/>
        </w:rPr>
        <w:t>nos termos d</w:t>
      </w:r>
      <w:r w:rsidR="00EC31A5" w:rsidRPr="00E57DCE">
        <w:rPr>
          <w:rFonts w:ascii="Times New Roman" w:hAnsi="Times New Roman"/>
          <w:color w:val="000000" w:themeColor="text1"/>
          <w:sz w:val="24"/>
          <w:szCs w:val="24"/>
        </w:rPr>
        <w:t>o art. 37, inc. V, da Constituição Federal</w:t>
      </w:r>
      <w:r w:rsidR="006C3B72" w:rsidRPr="00E57DCE">
        <w:rPr>
          <w:rFonts w:ascii="Times New Roman" w:hAnsi="Times New Roman"/>
          <w:color w:val="000000" w:themeColor="text1"/>
          <w:sz w:val="24"/>
          <w:szCs w:val="24"/>
        </w:rPr>
        <w:t>.</w:t>
      </w:r>
    </w:p>
    <w:p w:rsidR="00535207" w:rsidRPr="00E57DCE" w:rsidRDefault="00535207" w:rsidP="00E57DCE">
      <w:pPr>
        <w:spacing w:line="360" w:lineRule="auto"/>
        <w:ind w:firstLine="2552"/>
        <w:jc w:val="both"/>
        <w:rPr>
          <w:rFonts w:ascii="Times New Roman" w:hAnsi="Times New Roman"/>
          <w:color w:val="000000" w:themeColor="text1"/>
          <w:sz w:val="24"/>
          <w:szCs w:val="24"/>
        </w:rPr>
      </w:pPr>
    </w:p>
    <w:p w:rsidR="00535207" w:rsidRPr="00E57DCE" w:rsidRDefault="009D4A7D" w:rsidP="00E57DCE">
      <w:pPr>
        <w:spacing w:line="360" w:lineRule="auto"/>
        <w:ind w:firstLine="2552"/>
        <w:jc w:val="both"/>
        <w:rPr>
          <w:rFonts w:ascii="Times New Roman" w:hAnsi="Times New Roman"/>
          <w:color w:val="000000" w:themeColor="text1"/>
          <w:sz w:val="24"/>
          <w:szCs w:val="24"/>
        </w:rPr>
      </w:pPr>
      <w:r w:rsidRPr="00E57DCE">
        <w:rPr>
          <w:rFonts w:ascii="Times New Roman" w:hAnsi="Times New Roman"/>
          <w:color w:val="000000" w:themeColor="text1"/>
          <w:sz w:val="24"/>
          <w:szCs w:val="24"/>
        </w:rPr>
        <w:t xml:space="preserve">Assim, houve a celebração do anexo </w:t>
      </w:r>
      <w:r w:rsidRPr="00E57DCE">
        <w:rPr>
          <w:rFonts w:ascii="Times New Roman" w:hAnsi="Times New Roman"/>
          <w:b/>
          <w:color w:val="000000"/>
          <w:sz w:val="24"/>
          <w:szCs w:val="24"/>
        </w:rPr>
        <w:t xml:space="preserve">TERMO DE COMPROMISSO DE AJUSTAMENTO DE CONDUTA </w:t>
      </w:r>
      <w:r w:rsidRPr="00E57DCE">
        <w:rPr>
          <w:rFonts w:ascii="Times New Roman" w:hAnsi="Times New Roman"/>
          <w:color w:val="000000"/>
          <w:sz w:val="24"/>
          <w:szCs w:val="24"/>
        </w:rPr>
        <w:t xml:space="preserve">com o Senhor </w:t>
      </w:r>
      <w:r w:rsidRPr="00E57DCE">
        <w:rPr>
          <w:rFonts w:ascii="Times New Roman" w:hAnsi="Times New Roman"/>
          <w:b/>
          <w:color w:val="000000" w:themeColor="text1"/>
          <w:sz w:val="24"/>
          <w:szCs w:val="24"/>
        </w:rPr>
        <w:t>JOSÉ EDINARDO ESQUETINI</w:t>
      </w:r>
      <w:r w:rsidRPr="00E57DCE">
        <w:rPr>
          <w:rFonts w:ascii="Times New Roman" w:hAnsi="Times New Roman"/>
          <w:color w:val="000000" w:themeColor="text1"/>
          <w:sz w:val="24"/>
          <w:szCs w:val="24"/>
        </w:rPr>
        <w:t xml:space="preserve">, atual Prefeito do Município de Matão, em que se obrigou, dentre outros, a 1) </w:t>
      </w:r>
      <w:r w:rsidRPr="00E57DCE">
        <w:rPr>
          <w:rFonts w:ascii="Times New Roman" w:hAnsi="Times New Roman"/>
          <w:color w:val="000000"/>
          <w:sz w:val="24"/>
          <w:szCs w:val="24"/>
        </w:rPr>
        <w:t xml:space="preserve">promover a exoneração, </w:t>
      </w:r>
      <w:r w:rsidRPr="00E57DCE">
        <w:rPr>
          <w:rFonts w:ascii="Times New Roman" w:hAnsi="Times New Roman"/>
          <w:color w:val="000000"/>
          <w:sz w:val="24"/>
          <w:szCs w:val="24"/>
          <w:u w:val="single"/>
        </w:rPr>
        <w:t>até o dia 31/07/2019</w:t>
      </w:r>
      <w:r w:rsidRPr="00E57DCE">
        <w:rPr>
          <w:rFonts w:ascii="Times New Roman" w:hAnsi="Times New Roman"/>
          <w:sz w:val="24"/>
          <w:szCs w:val="24"/>
        </w:rPr>
        <w:t xml:space="preserve">, dos funcionários ocupantes dos cargos </w:t>
      </w:r>
      <w:r w:rsidRPr="00E57DCE">
        <w:rPr>
          <w:rFonts w:ascii="Times New Roman" w:hAnsi="Times New Roman"/>
          <w:bCs/>
          <w:color w:val="000000"/>
          <w:sz w:val="24"/>
          <w:szCs w:val="24"/>
        </w:rPr>
        <w:t xml:space="preserve">de </w:t>
      </w:r>
      <w:r w:rsidR="000A2834" w:rsidRPr="00E57DCE">
        <w:rPr>
          <w:rFonts w:ascii="Times New Roman" w:hAnsi="Times New Roman"/>
          <w:sz w:val="24"/>
          <w:szCs w:val="24"/>
          <w:u w:val="single"/>
        </w:rPr>
        <w:t>Assistente Para Recolhimento</w:t>
      </w:r>
      <w:r w:rsidR="000A2834">
        <w:rPr>
          <w:rFonts w:ascii="Times New Roman" w:hAnsi="Times New Roman"/>
          <w:sz w:val="24"/>
          <w:szCs w:val="24"/>
        </w:rPr>
        <w:t xml:space="preserve"> e </w:t>
      </w:r>
      <w:r w:rsidR="000A2834" w:rsidRPr="00E57DCE">
        <w:rPr>
          <w:rFonts w:ascii="Times New Roman" w:hAnsi="Times New Roman"/>
          <w:sz w:val="24"/>
          <w:szCs w:val="24"/>
          <w:u w:val="single"/>
        </w:rPr>
        <w:t>Diretor da Divisão de Saneamento</w:t>
      </w:r>
      <w:r w:rsidR="000A2834">
        <w:rPr>
          <w:rFonts w:ascii="Times New Roman" w:hAnsi="Times New Roman"/>
          <w:sz w:val="24"/>
          <w:szCs w:val="24"/>
        </w:rPr>
        <w:t xml:space="preserve">, </w:t>
      </w:r>
      <w:r w:rsidRPr="00E57DCE">
        <w:rPr>
          <w:rFonts w:ascii="Times New Roman" w:hAnsi="Times New Roman"/>
          <w:sz w:val="24"/>
          <w:szCs w:val="24"/>
        </w:rPr>
        <w:t>comissionados no Executivo Municipal; 2) somente prover os cargos supra indicados ou outros que venham a ser criados para o desempenho de funções relacionadas a licitações e contratos com funcionários efetivos, e não mais pelo comissionamento</w:t>
      </w:r>
      <w:r w:rsidR="00535207" w:rsidRPr="00E57DCE">
        <w:rPr>
          <w:rFonts w:ascii="Times New Roman" w:hAnsi="Times New Roman"/>
          <w:sz w:val="24"/>
          <w:szCs w:val="24"/>
        </w:rPr>
        <w:t xml:space="preserve">; e 3) </w:t>
      </w:r>
      <w:r w:rsidR="00535207" w:rsidRPr="00E57DCE">
        <w:rPr>
          <w:rFonts w:ascii="Times New Roman" w:hAnsi="Times New Roman"/>
          <w:color w:val="000000"/>
          <w:sz w:val="24"/>
          <w:szCs w:val="24"/>
        </w:rPr>
        <w:t xml:space="preserve">providenciar as necessárias alterações legislativas e realização de concurso público para o provimento de cargos efetivos necessários à continuidade do serviço público, </w:t>
      </w:r>
      <w:r w:rsidR="00535207" w:rsidRPr="00E57DCE">
        <w:rPr>
          <w:rFonts w:ascii="Times New Roman" w:hAnsi="Times New Roman"/>
          <w:color w:val="000000"/>
          <w:sz w:val="24"/>
          <w:szCs w:val="24"/>
          <w:u w:val="single"/>
        </w:rPr>
        <w:t xml:space="preserve">sob pena de </w:t>
      </w:r>
      <w:r w:rsidRPr="00E57DCE">
        <w:rPr>
          <w:rFonts w:ascii="Times New Roman" w:hAnsi="Times New Roman"/>
          <w:color w:val="000000"/>
          <w:sz w:val="24"/>
          <w:szCs w:val="24"/>
          <w:u w:val="single"/>
        </w:rPr>
        <w:t>multa pessoal e diária, no valor de R$ 1.000,00, aplicada para cada dia em que os cargos permanecerem providos em desacordo com este compromisso</w:t>
      </w:r>
      <w:r w:rsidRPr="00E57DCE">
        <w:rPr>
          <w:rFonts w:ascii="Times New Roman" w:hAnsi="Times New Roman"/>
          <w:color w:val="000000"/>
          <w:sz w:val="24"/>
          <w:szCs w:val="24"/>
        </w:rPr>
        <w:t xml:space="preserve">. </w:t>
      </w:r>
    </w:p>
    <w:p w:rsidR="00802F70" w:rsidRPr="00E57DCE" w:rsidRDefault="00535207" w:rsidP="00E57DCE">
      <w:pPr>
        <w:spacing w:line="360" w:lineRule="auto"/>
        <w:ind w:firstLine="2552"/>
        <w:jc w:val="both"/>
        <w:rPr>
          <w:rFonts w:ascii="Times New Roman" w:hAnsi="Times New Roman"/>
          <w:sz w:val="24"/>
          <w:szCs w:val="24"/>
        </w:rPr>
      </w:pPr>
      <w:r w:rsidRPr="00E57DCE">
        <w:rPr>
          <w:rFonts w:ascii="Times New Roman" w:hAnsi="Times New Roman"/>
          <w:sz w:val="24"/>
          <w:szCs w:val="24"/>
        </w:rPr>
        <w:lastRenderedPageBreak/>
        <w:t>O</w:t>
      </w:r>
      <w:r w:rsidR="001347B4" w:rsidRPr="00E57DCE">
        <w:rPr>
          <w:rFonts w:ascii="Times New Roman" w:hAnsi="Times New Roman"/>
          <w:sz w:val="24"/>
          <w:szCs w:val="24"/>
        </w:rPr>
        <w:t xml:space="preserve"> cumprimento do </w:t>
      </w:r>
      <w:r w:rsidR="00401DCB" w:rsidRPr="00E57DCE">
        <w:rPr>
          <w:rFonts w:ascii="Times New Roman" w:hAnsi="Times New Roman"/>
          <w:sz w:val="24"/>
          <w:szCs w:val="24"/>
        </w:rPr>
        <w:t xml:space="preserve">Termo de Compromisso de Ajustamento </w:t>
      </w:r>
      <w:proofErr w:type="gramStart"/>
      <w:r w:rsidR="00401DCB" w:rsidRPr="00E57DCE">
        <w:rPr>
          <w:rFonts w:ascii="Times New Roman" w:hAnsi="Times New Roman"/>
          <w:sz w:val="24"/>
          <w:szCs w:val="24"/>
        </w:rPr>
        <w:t>de</w:t>
      </w:r>
      <w:proofErr w:type="gramEnd"/>
      <w:r w:rsidR="00401DCB" w:rsidRPr="00E57DCE">
        <w:rPr>
          <w:rFonts w:ascii="Times New Roman" w:hAnsi="Times New Roman"/>
          <w:sz w:val="24"/>
          <w:szCs w:val="24"/>
        </w:rPr>
        <w:t xml:space="preserve"> Conduta</w:t>
      </w:r>
      <w:r w:rsidR="001347B4" w:rsidRPr="00E57DCE">
        <w:rPr>
          <w:rFonts w:ascii="Times New Roman" w:hAnsi="Times New Roman"/>
          <w:sz w:val="24"/>
          <w:szCs w:val="24"/>
        </w:rPr>
        <w:t xml:space="preserve"> firmado com o Ministério Público</w:t>
      </w:r>
      <w:r w:rsidRPr="00E57DCE">
        <w:rPr>
          <w:rFonts w:ascii="Times New Roman" w:hAnsi="Times New Roman"/>
          <w:sz w:val="24"/>
          <w:szCs w:val="24"/>
        </w:rPr>
        <w:t>,</w:t>
      </w:r>
      <w:r w:rsidR="001347B4" w:rsidRPr="00E57DCE">
        <w:rPr>
          <w:rFonts w:ascii="Times New Roman" w:hAnsi="Times New Roman"/>
          <w:sz w:val="24"/>
          <w:szCs w:val="24"/>
        </w:rPr>
        <w:t xml:space="preserve"> </w:t>
      </w:r>
      <w:r w:rsidR="00802F70" w:rsidRPr="00E57DCE">
        <w:rPr>
          <w:rFonts w:ascii="Times New Roman" w:hAnsi="Times New Roman"/>
          <w:sz w:val="24"/>
          <w:szCs w:val="24"/>
        </w:rPr>
        <w:t>salvo melhor juízo, é suficiente para a defesa do patrimônio público.</w:t>
      </w:r>
    </w:p>
    <w:p w:rsidR="00802F70" w:rsidRPr="00E57DCE" w:rsidRDefault="00802F70" w:rsidP="00E57DCE">
      <w:pPr>
        <w:spacing w:line="360" w:lineRule="auto"/>
        <w:ind w:firstLine="2552"/>
        <w:jc w:val="both"/>
        <w:rPr>
          <w:rFonts w:ascii="Times New Roman" w:hAnsi="Times New Roman"/>
          <w:sz w:val="24"/>
          <w:szCs w:val="24"/>
        </w:rPr>
      </w:pPr>
    </w:p>
    <w:p w:rsidR="00535207" w:rsidRPr="00E57DCE" w:rsidRDefault="00802F70" w:rsidP="00E57DCE">
      <w:pPr>
        <w:spacing w:line="360" w:lineRule="auto"/>
        <w:ind w:firstLine="2552"/>
        <w:jc w:val="both"/>
        <w:rPr>
          <w:rFonts w:ascii="Times New Roman" w:hAnsi="Times New Roman"/>
          <w:sz w:val="24"/>
          <w:szCs w:val="24"/>
        </w:rPr>
      </w:pPr>
      <w:r w:rsidRPr="00E57DCE">
        <w:rPr>
          <w:rFonts w:ascii="Times New Roman" w:hAnsi="Times New Roman"/>
          <w:sz w:val="24"/>
          <w:szCs w:val="24"/>
        </w:rPr>
        <w:t>Isso porque</w:t>
      </w:r>
      <w:r w:rsidR="00535207" w:rsidRPr="00E57DCE">
        <w:rPr>
          <w:rFonts w:ascii="Times New Roman" w:hAnsi="Times New Roman"/>
          <w:sz w:val="24"/>
          <w:szCs w:val="24"/>
        </w:rPr>
        <w:t xml:space="preserve"> não há indícios de que os servidores nomeados não </w:t>
      </w:r>
      <w:r w:rsidR="00E933E8" w:rsidRPr="00E57DCE">
        <w:rPr>
          <w:rFonts w:ascii="Times New Roman" w:hAnsi="Times New Roman"/>
          <w:sz w:val="24"/>
          <w:szCs w:val="24"/>
        </w:rPr>
        <w:t>tenham exercido</w:t>
      </w:r>
      <w:r w:rsidR="00535207" w:rsidRPr="00E57DCE">
        <w:rPr>
          <w:rFonts w:ascii="Times New Roman" w:hAnsi="Times New Roman"/>
          <w:sz w:val="24"/>
          <w:szCs w:val="24"/>
        </w:rPr>
        <w:t xml:space="preserve"> efetivamente as funções, previstas em lei, para os cargos comissionados, não havendo que se falar em prejuízo ao erário.</w:t>
      </w:r>
    </w:p>
    <w:p w:rsidR="00535207" w:rsidRPr="00E57DCE" w:rsidRDefault="00535207" w:rsidP="00E57DCE">
      <w:pPr>
        <w:spacing w:line="360" w:lineRule="auto"/>
        <w:ind w:firstLine="2552"/>
        <w:jc w:val="both"/>
        <w:rPr>
          <w:rFonts w:ascii="Times New Roman" w:hAnsi="Times New Roman"/>
          <w:sz w:val="24"/>
          <w:szCs w:val="24"/>
        </w:rPr>
      </w:pPr>
    </w:p>
    <w:p w:rsidR="00046B2E" w:rsidRPr="00E57DCE" w:rsidRDefault="00046B2E" w:rsidP="00E57DCE">
      <w:pPr>
        <w:spacing w:line="360" w:lineRule="auto"/>
        <w:ind w:firstLine="2552"/>
        <w:jc w:val="both"/>
        <w:rPr>
          <w:rFonts w:ascii="Times New Roman" w:hAnsi="Times New Roman"/>
          <w:sz w:val="24"/>
          <w:szCs w:val="24"/>
        </w:rPr>
      </w:pPr>
      <w:r w:rsidRPr="00E57DCE">
        <w:rPr>
          <w:rFonts w:ascii="Times New Roman" w:hAnsi="Times New Roman"/>
          <w:sz w:val="24"/>
          <w:szCs w:val="24"/>
        </w:rPr>
        <w:t>E, a</w:t>
      </w:r>
      <w:r w:rsidR="00273793" w:rsidRPr="00E57DCE">
        <w:rPr>
          <w:rFonts w:ascii="Times New Roman" w:hAnsi="Times New Roman"/>
          <w:sz w:val="24"/>
          <w:szCs w:val="24"/>
        </w:rPr>
        <w:t>pesar da ilegalidade praticada, não</w:t>
      </w:r>
      <w:r w:rsidRPr="00E57DCE">
        <w:rPr>
          <w:rFonts w:ascii="Times New Roman" w:hAnsi="Times New Roman"/>
          <w:sz w:val="24"/>
          <w:szCs w:val="24"/>
        </w:rPr>
        <w:t xml:space="preserve"> se</w:t>
      </w:r>
      <w:r w:rsidR="00273793" w:rsidRPr="00E57DCE">
        <w:rPr>
          <w:rFonts w:ascii="Times New Roman" w:hAnsi="Times New Roman"/>
          <w:sz w:val="24"/>
          <w:szCs w:val="24"/>
        </w:rPr>
        <w:t xml:space="preserve"> vislumbr</w:t>
      </w:r>
      <w:r w:rsidRPr="00E57DCE">
        <w:rPr>
          <w:rFonts w:ascii="Times New Roman" w:hAnsi="Times New Roman"/>
          <w:sz w:val="24"/>
          <w:szCs w:val="24"/>
        </w:rPr>
        <w:t>a</w:t>
      </w:r>
      <w:r w:rsidR="00535207" w:rsidRPr="00E57DCE">
        <w:rPr>
          <w:rFonts w:ascii="Times New Roman" w:hAnsi="Times New Roman"/>
          <w:sz w:val="24"/>
          <w:szCs w:val="24"/>
        </w:rPr>
        <w:t>, em princípio,</w:t>
      </w:r>
      <w:r w:rsidRPr="00E57DCE">
        <w:rPr>
          <w:rFonts w:ascii="Times New Roman" w:hAnsi="Times New Roman"/>
          <w:sz w:val="24"/>
          <w:szCs w:val="24"/>
        </w:rPr>
        <w:t xml:space="preserve"> dolo ou má-fé na conduta do</w:t>
      </w:r>
      <w:r w:rsidR="00535207" w:rsidRPr="00E57DCE">
        <w:rPr>
          <w:rFonts w:ascii="Times New Roman" w:hAnsi="Times New Roman"/>
          <w:sz w:val="24"/>
          <w:szCs w:val="24"/>
        </w:rPr>
        <w:t xml:space="preserve"> </w:t>
      </w:r>
      <w:r w:rsidR="00535207" w:rsidRPr="00E57DCE">
        <w:rPr>
          <w:rFonts w:ascii="Times New Roman" w:hAnsi="Times New Roman"/>
          <w:b/>
          <w:color w:val="000000" w:themeColor="text1"/>
          <w:sz w:val="24"/>
          <w:szCs w:val="24"/>
        </w:rPr>
        <w:t>Prefeito Municipal de Matão</w:t>
      </w:r>
      <w:r w:rsidR="000A2834">
        <w:rPr>
          <w:rFonts w:ascii="Times New Roman" w:hAnsi="Times New Roman"/>
          <w:sz w:val="24"/>
          <w:szCs w:val="24"/>
        </w:rPr>
        <w:t>, sobretudo diante da expressa previsão, em lei municipal, dos referidos cargos e de suas respectivas funções.</w:t>
      </w:r>
    </w:p>
    <w:p w:rsidR="00046B2E" w:rsidRPr="00E57DCE" w:rsidRDefault="00046B2E" w:rsidP="00E57DCE">
      <w:pPr>
        <w:spacing w:line="360" w:lineRule="auto"/>
        <w:ind w:firstLine="2552"/>
        <w:jc w:val="both"/>
        <w:rPr>
          <w:rFonts w:ascii="Times New Roman" w:hAnsi="Times New Roman"/>
          <w:sz w:val="24"/>
          <w:szCs w:val="24"/>
        </w:rPr>
      </w:pPr>
      <w:r w:rsidRPr="00E57DCE">
        <w:rPr>
          <w:rFonts w:ascii="Times New Roman" w:hAnsi="Times New Roman"/>
          <w:sz w:val="24"/>
          <w:szCs w:val="24"/>
        </w:rPr>
        <w:t xml:space="preserve"> </w:t>
      </w:r>
    </w:p>
    <w:p w:rsidR="00273793" w:rsidRPr="00E57DCE" w:rsidRDefault="00273793" w:rsidP="00E57DCE">
      <w:pPr>
        <w:spacing w:line="360" w:lineRule="auto"/>
        <w:ind w:firstLine="2552"/>
        <w:jc w:val="both"/>
        <w:rPr>
          <w:rFonts w:ascii="Times New Roman" w:hAnsi="Times New Roman"/>
          <w:sz w:val="24"/>
          <w:szCs w:val="24"/>
        </w:rPr>
      </w:pPr>
      <w:r w:rsidRPr="00E57DCE">
        <w:rPr>
          <w:rFonts w:ascii="Times New Roman" w:hAnsi="Times New Roman"/>
          <w:sz w:val="24"/>
          <w:szCs w:val="24"/>
        </w:rPr>
        <w:t xml:space="preserve">Como observa Wallace Paiva Martins Júnior (Probidade Administrativa, 4ª edição, Saraiva, São Paulo, 2009, p. 286): </w:t>
      </w:r>
    </w:p>
    <w:p w:rsidR="00273793" w:rsidRPr="00E57DCE" w:rsidRDefault="00273793" w:rsidP="00E57DCE">
      <w:pPr>
        <w:spacing w:line="360" w:lineRule="auto"/>
        <w:ind w:left="2124" w:firstLine="6"/>
        <w:jc w:val="both"/>
        <w:rPr>
          <w:rFonts w:ascii="Times New Roman" w:hAnsi="Times New Roman"/>
          <w:b/>
          <w:i/>
          <w:sz w:val="24"/>
          <w:szCs w:val="24"/>
        </w:rPr>
      </w:pPr>
    </w:p>
    <w:p w:rsidR="00273793" w:rsidRPr="00E57DCE" w:rsidRDefault="00273793" w:rsidP="00E57DCE">
      <w:pPr>
        <w:spacing w:line="360" w:lineRule="auto"/>
        <w:ind w:left="567" w:right="569" w:firstLine="6"/>
        <w:jc w:val="both"/>
        <w:rPr>
          <w:rFonts w:ascii="Times New Roman" w:hAnsi="Times New Roman"/>
          <w:sz w:val="24"/>
          <w:szCs w:val="24"/>
        </w:rPr>
      </w:pPr>
      <w:r w:rsidRPr="00E57DCE">
        <w:rPr>
          <w:rFonts w:ascii="Times New Roman" w:hAnsi="Times New Roman"/>
          <w:i/>
          <w:sz w:val="24"/>
          <w:szCs w:val="24"/>
        </w:rPr>
        <w:t xml:space="preserve">“O artigo 11 preocupa-se com a intensidade do elemento volitivo do agente, pune condutas dolosas e culposas (aqui entendida a culpa grave). De outra parte, deve-se considerar, ainda, que é mister a ocorrência de grave e inequívoca violação aos princípios e deveres administrativos, notadamente legalidade e moralidade, que revele falta de ética e não meras irregularidades que não configuram dano aos princípios e deveres administrativos”. </w:t>
      </w:r>
    </w:p>
    <w:p w:rsidR="00535207" w:rsidRPr="00E57DCE" w:rsidRDefault="00535207" w:rsidP="00E57DCE">
      <w:pPr>
        <w:spacing w:line="360" w:lineRule="auto"/>
        <w:ind w:firstLine="2552"/>
        <w:jc w:val="both"/>
        <w:rPr>
          <w:rFonts w:ascii="Times New Roman" w:hAnsi="Times New Roman"/>
          <w:sz w:val="24"/>
          <w:szCs w:val="24"/>
        </w:rPr>
      </w:pPr>
    </w:p>
    <w:p w:rsidR="00273793" w:rsidRPr="00E57DCE" w:rsidRDefault="00273793" w:rsidP="00E57DCE">
      <w:pPr>
        <w:spacing w:line="360" w:lineRule="auto"/>
        <w:ind w:firstLine="2552"/>
        <w:jc w:val="both"/>
        <w:rPr>
          <w:rFonts w:ascii="Times New Roman" w:hAnsi="Times New Roman"/>
          <w:sz w:val="24"/>
          <w:szCs w:val="24"/>
        </w:rPr>
      </w:pPr>
      <w:r w:rsidRPr="00E57DCE">
        <w:rPr>
          <w:rFonts w:ascii="Times New Roman" w:hAnsi="Times New Roman"/>
          <w:sz w:val="24"/>
          <w:szCs w:val="24"/>
        </w:rPr>
        <w:t xml:space="preserve">Nesse sentido também, segundo Maria Sylvia Zanella Di Pietro (Direito Administrativo, 24ª edição, Atlas, São Paulo, 2011, p. 843/844): </w:t>
      </w:r>
    </w:p>
    <w:p w:rsidR="00273793" w:rsidRPr="00E57DCE" w:rsidRDefault="00273793" w:rsidP="00E57DCE">
      <w:pPr>
        <w:spacing w:line="360" w:lineRule="auto"/>
        <w:ind w:left="2124" w:firstLine="6"/>
        <w:jc w:val="both"/>
        <w:rPr>
          <w:rFonts w:ascii="Times New Roman" w:hAnsi="Times New Roman"/>
          <w:b/>
          <w:i/>
          <w:sz w:val="24"/>
          <w:szCs w:val="24"/>
        </w:rPr>
      </w:pPr>
    </w:p>
    <w:p w:rsidR="00273793" w:rsidRPr="00E57DCE" w:rsidRDefault="00273793" w:rsidP="00E57DCE">
      <w:pPr>
        <w:spacing w:line="360" w:lineRule="auto"/>
        <w:ind w:left="567" w:right="569" w:firstLine="6"/>
        <w:jc w:val="both"/>
        <w:rPr>
          <w:rFonts w:ascii="Times New Roman" w:hAnsi="Times New Roman"/>
          <w:i/>
          <w:sz w:val="24"/>
          <w:szCs w:val="24"/>
        </w:rPr>
      </w:pPr>
      <w:r w:rsidRPr="00E57DCE">
        <w:rPr>
          <w:rFonts w:ascii="Times New Roman" w:hAnsi="Times New Roman"/>
          <w:i/>
          <w:sz w:val="24"/>
          <w:szCs w:val="24"/>
        </w:rPr>
        <w:t xml:space="preserve">“O enquadramento na lei de improbidade exige culpa ou dolo por parte do sujeito ativo. Mesmo quando algum ato ilegal seja praticado, é preciso verificar se houve culpa ou dolo, se houve um mínimo de má-fé que revele realmente a presença de um comportamento desonesto. A quantidade de leis, decretos, medidas provisórias, regulamentos, portarias torna praticamente </w:t>
      </w:r>
      <w:r w:rsidRPr="00E57DCE">
        <w:rPr>
          <w:rFonts w:ascii="Times New Roman" w:hAnsi="Times New Roman"/>
          <w:i/>
          <w:sz w:val="24"/>
          <w:szCs w:val="24"/>
        </w:rPr>
        <w:lastRenderedPageBreak/>
        <w:t>impossível a aplicação do velho princípio de que todos conhecem a lei. Além disso, algumas normas admitem diferentes interpretações e são aplicadas por servidores públicos estranhos à área jurídica. Por isso mesmo, a aplicação da lei de improbidade exige bom-senso, pesquisa da intenção do agente, sob pena de sobrecarregar-se inutilmente o Judiciário com questões irrelevantes, que podem ser adequadamente resolvidas na própria esfera administrativa. A própria severidade das sanções previstas na Constituição está a demonstrar que o objetivo foi o de punir infrações que tenham um mínimo de gravidade, por apresentarem consequências danosas para o patrimônio público (em sentido amplo), ou propiciarem benefícios indevidos para o agente ou para terceiros. A aplicação das medidas previstas na lei exige observância do princípio da razoabilidade, sob o seu aspecto de proporcionalidade entre meios e fins.</w:t>
      </w:r>
    </w:p>
    <w:p w:rsidR="00273793" w:rsidRPr="00E57DCE" w:rsidRDefault="00273793" w:rsidP="00E57DCE">
      <w:pPr>
        <w:spacing w:line="360" w:lineRule="auto"/>
        <w:ind w:left="567" w:right="569" w:firstLine="6"/>
        <w:jc w:val="both"/>
        <w:rPr>
          <w:rFonts w:ascii="Times New Roman" w:hAnsi="Times New Roman"/>
          <w:i/>
          <w:sz w:val="24"/>
          <w:szCs w:val="24"/>
        </w:rPr>
      </w:pPr>
      <w:r w:rsidRPr="00E57DCE">
        <w:rPr>
          <w:rFonts w:ascii="Times New Roman" w:hAnsi="Times New Roman"/>
          <w:i/>
          <w:sz w:val="24"/>
          <w:szCs w:val="24"/>
        </w:rPr>
        <w:t>(...)</w:t>
      </w:r>
    </w:p>
    <w:p w:rsidR="00273793" w:rsidRPr="00E57DCE" w:rsidRDefault="00273793" w:rsidP="00E57DCE">
      <w:pPr>
        <w:spacing w:line="360" w:lineRule="auto"/>
        <w:ind w:left="567" w:right="569" w:firstLine="6"/>
        <w:jc w:val="both"/>
        <w:rPr>
          <w:rFonts w:ascii="Times New Roman" w:hAnsi="Times New Roman"/>
          <w:i/>
          <w:sz w:val="24"/>
          <w:szCs w:val="24"/>
        </w:rPr>
      </w:pPr>
      <w:r w:rsidRPr="00E57DCE">
        <w:rPr>
          <w:rFonts w:ascii="Times New Roman" w:hAnsi="Times New Roman"/>
          <w:i/>
          <w:sz w:val="24"/>
          <w:szCs w:val="24"/>
        </w:rPr>
        <w:t>No caso da lei de improbidade, a presença do elemento subjetivo é tanto mais relevante pelo fato de ser objetivo primordial do legislador constituinte o de assegurar a probidade, a moralidade, a honestidade dentro da Administração Pública. Sem um mínimo de má-fé, não se pode cogitar da aplicação de penalidades tão severas como a suspensão dos direitos políticos e a perda da função pública.”</w:t>
      </w:r>
      <w:r w:rsidRPr="00E57DCE">
        <w:rPr>
          <w:rFonts w:ascii="Times New Roman" w:hAnsi="Times New Roman"/>
          <w:sz w:val="24"/>
          <w:szCs w:val="24"/>
        </w:rPr>
        <w:t>.</w:t>
      </w:r>
    </w:p>
    <w:p w:rsidR="00273793" w:rsidRPr="00E57DCE" w:rsidRDefault="00273793" w:rsidP="00E57DCE">
      <w:pPr>
        <w:spacing w:line="360" w:lineRule="auto"/>
        <w:ind w:right="2" w:firstLine="2552"/>
        <w:jc w:val="both"/>
        <w:rPr>
          <w:rFonts w:ascii="Times New Roman" w:hAnsi="Times New Roman"/>
          <w:sz w:val="24"/>
          <w:szCs w:val="24"/>
        </w:rPr>
      </w:pPr>
      <w:r w:rsidRPr="00E57DCE">
        <w:rPr>
          <w:rFonts w:ascii="Times New Roman" w:hAnsi="Times New Roman"/>
          <w:sz w:val="24"/>
          <w:szCs w:val="24"/>
        </w:rPr>
        <w:t xml:space="preserve"> </w:t>
      </w:r>
    </w:p>
    <w:p w:rsidR="00273793" w:rsidRPr="00E57DCE" w:rsidRDefault="00273793" w:rsidP="00E57DCE">
      <w:pPr>
        <w:spacing w:line="360" w:lineRule="auto"/>
        <w:ind w:right="2" w:firstLine="2552"/>
        <w:jc w:val="both"/>
        <w:rPr>
          <w:rFonts w:ascii="Times New Roman" w:hAnsi="Times New Roman"/>
          <w:sz w:val="24"/>
          <w:szCs w:val="24"/>
        </w:rPr>
      </w:pPr>
      <w:r w:rsidRPr="00E57DCE">
        <w:rPr>
          <w:rFonts w:ascii="Times New Roman" w:hAnsi="Times New Roman"/>
          <w:sz w:val="24"/>
          <w:szCs w:val="24"/>
        </w:rPr>
        <w:t xml:space="preserve">Não destoa disso o posicionamento de Waldo </w:t>
      </w:r>
      <w:proofErr w:type="spellStart"/>
      <w:r w:rsidRPr="00E57DCE">
        <w:rPr>
          <w:rFonts w:ascii="Times New Roman" w:hAnsi="Times New Roman"/>
          <w:sz w:val="24"/>
          <w:szCs w:val="24"/>
        </w:rPr>
        <w:t>Fazzio</w:t>
      </w:r>
      <w:proofErr w:type="spellEnd"/>
      <w:r w:rsidRPr="00E57DCE">
        <w:rPr>
          <w:rFonts w:ascii="Times New Roman" w:hAnsi="Times New Roman"/>
          <w:sz w:val="24"/>
          <w:szCs w:val="24"/>
        </w:rPr>
        <w:t xml:space="preserve"> Junior (Improbidade Administrativa, Atlas, São Paulo, 2012, p. 305): </w:t>
      </w:r>
    </w:p>
    <w:p w:rsidR="00273793" w:rsidRPr="00E57DCE" w:rsidRDefault="00273793" w:rsidP="00E57DCE">
      <w:pPr>
        <w:spacing w:line="360" w:lineRule="auto"/>
        <w:ind w:left="2124" w:firstLine="6"/>
        <w:jc w:val="both"/>
        <w:rPr>
          <w:rFonts w:ascii="Times New Roman" w:hAnsi="Times New Roman"/>
          <w:b/>
          <w:i/>
          <w:sz w:val="24"/>
          <w:szCs w:val="24"/>
        </w:rPr>
      </w:pPr>
    </w:p>
    <w:p w:rsidR="00273793" w:rsidRPr="00E57DCE" w:rsidRDefault="00273793" w:rsidP="00E57DCE">
      <w:pPr>
        <w:spacing w:line="360" w:lineRule="auto"/>
        <w:ind w:left="567" w:right="569" w:firstLine="6"/>
        <w:jc w:val="both"/>
        <w:rPr>
          <w:rFonts w:ascii="Times New Roman" w:hAnsi="Times New Roman"/>
          <w:sz w:val="24"/>
          <w:szCs w:val="24"/>
        </w:rPr>
      </w:pPr>
      <w:r w:rsidRPr="00E57DCE">
        <w:rPr>
          <w:rFonts w:ascii="Times New Roman" w:hAnsi="Times New Roman"/>
          <w:i/>
          <w:sz w:val="24"/>
          <w:szCs w:val="24"/>
        </w:rPr>
        <w:t xml:space="preserve">“No ponto, vale mencionar que é muito delgado o espaço que separa práticas administrativas ilegais e irregularidades suscetíveis de correção administrativa, cometidas sem má-fé que atenta contra princípios ético-jurídicos. É da transparente expressão desta, perfazendo o entorno da ilegalidade, circundando-a de malícia, que resulta o vício da improbidade. A Lei nº 8.429/92 está situada num plano em que o jurídico, o deontológico e o axiológico se imbricam, de modo que a quebra da legalidade só ingressa no </w:t>
      </w:r>
      <w:r w:rsidRPr="00E57DCE">
        <w:rPr>
          <w:rFonts w:ascii="Times New Roman" w:hAnsi="Times New Roman"/>
          <w:i/>
          <w:sz w:val="24"/>
          <w:szCs w:val="24"/>
        </w:rPr>
        <w:lastRenderedPageBreak/>
        <w:t>território da improbidade, quando a conduta ilegal esbarra nos valores e deveres que, a partir do caput do art. 11, iluminam seus incisos. Ao apagar essas luzes, o agente público se faz ímprobo.”</w:t>
      </w:r>
      <w:r w:rsidRPr="00E57DCE">
        <w:rPr>
          <w:rFonts w:ascii="Times New Roman" w:hAnsi="Times New Roman"/>
          <w:sz w:val="24"/>
          <w:szCs w:val="24"/>
        </w:rPr>
        <w:t>.</w:t>
      </w:r>
    </w:p>
    <w:p w:rsidR="00273793" w:rsidRPr="00E57DCE" w:rsidRDefault="00273793" w:rsidP="00E57DCE">
      <w:pPr>
        <w:spacing w:line="360" w:lineRule="auto"/>
        <w:ind w:firstLine="2552"/>
        <w:jc w:val="both"/>
        <w:rPr>
          <w:rFonts w:ascii="Times New Roman" w:hAnsi="Times New Roman"/>
          <w:sz w:val="24"/>
          <w:szCs w:val="24"/>
        </w:rPr>
      </w:pPr>
    </w:p>
    <w:p w:rsidR="00802F70" w:rsidRPr="00E57DCE" w:rsidRDefault="00E16047" w:rsidP="00E57DCE">
      <w:pPr>
        <w:tabs>
          <w:tab w:val="left" w:pos="1701"/>
        </w:tabs>
        <w:spacing w:line="360" w:lineRule="auto"/>
        <w:ind w:firstLine="2552"/>
        <w:jc w:val="both"/>
        <w:rPr>
          <w:rFonts w:ascii="Times New Roman" w:hAnsi="Times New Roman"/>
          <w:sz w:val="24"/>
          <w:szCs w:val="24"/>
        </w:rPr>
      </w:pPr>
      <w:r w:rsidRPr="00E57DCE">
        <w:rPr>
          <w:rFonts w:ascii="Times New Roman" w:hAnsi="Times New Roman"/>
          <w:sz w:val="24"/>
          <w:szCs w:val="24"/>
        </w:rPr>
        <w:t>No caso concreto</w:t>
      </w:r>
      <w:r w:rsidR="00802F70" w:rsidRPr="00E57DCE">
        <w:rPr>
          <w:rFonts w:ascii="Times New Roman" w:hAnsi="Times New Roman"/>
          <w:sz w:val="24"/>
          <w:szCs w:val="24"/>
        </w:rPr>
        <w:t>, a conduta, mesmo em princípio ilegal, tornou-se suscetível de correção administrativa. Desse modo, em cotejo ao princípio da proporcionalidade, forçoso excluir ou mesmo atenuar as consequências sancionatórias decorrentes da infração de um determinado preceito legal diante da ausência, na conduta ilícita, de nocividade social que justifique a sua subsunção aos rigores da lei.</w:t>
      </w:r>
    </w:p>
    <w:p w:rsidR="00802F70" w:rsidRPr="00E57DCE" w:rsidRDefault="00802F70" w:rsidP="00E57DCE">
      <w:pPr>
        <w:spacing w:line="360" w:lineRule="auto"/>
        <w:ind w:firstLine="2552"/>
        <w:jc w:val="both"/>
        <w:rPr>
          <w:rFonts w:ascii="Times New Roman" w:hAnsi="Times New Roman"/>
          <w:sz w:val="24"/>
          <w:szCs w:val="24"/>
        </w:rPr>
      </w:pPr>
    </w:p>
    <w:p w:rsidR="005D6E73" w:rsidRPr="00E57DCE" w:rsidRDefault="006E2438" w:rsidP="00E57DCE">
      <w:pPr>
        <w:spacing w:line="360" w:lineRule="auto"/>
        <w:ind w:firstLine="2552"/>
        <w:jc w:val="both"/>
        <w:rPr>
          <w:rFonts w:ascii="Times New Roman" w:hAnsi="Times New Roman"/>
          <w:sz w:val="24"/>
          <w:szCs w:val="24"/>
        </w:rPr>
      </w:pPr>
      <w:r w:rsidRPr="00E57DCE">
        <w:rPr>
          <w:rFonts w:ascii="Times New Roman" w:hAnsi="Times New Roman"/>
          <w:sz w:val="24"/>
          <w:szCs w:val="24"/>
        </w:rPr>
        <w:t>Considerando</w:t>
      </w:r>
      <w:r w:rsidR="005D6E73" w:rsidRPr="00E57DCE">
        <w:rPr>
          <w:rFonts w:ascii="Times New Roman" w:hAnsi="Times New Roman"/>
          <w:sz w:val="24"/>
          <w:szCs w:val="24"/>
        </w:rPr>
        <w:t xml:space="preserve"> </w:t>
      </w:r>
      <w:r w:rsidR="00535207" w:rsidRPr="00E57DCE">
        <w:rPr>
          <w:rFonts w:ascii="Times New Roman" w:hAnsi="Times New Roman"/>
          <w:sz w:val="24"/>
          <w:szCs w:val="24"/>
        </w:rPr>
        <w:t>a</w:t>
      </w:r>
      <w:r w:rsidRPr="00E57DCE">
        <w:rPr>
          <w:rFonts w:ascii="Times New Roman" w:hAnsi="Times New Roman"/>
          <w:sz w:val="24"/>
          <w:szCs w:val="24"/>
        </w:rPr>
        <w:t xml:space="preserve"> </w:t>
      </w:r>
      <w:r w:rsidR="00535207" w:rsidRPr="00E57DCE">
        <w:rPr>
          <w:rFonts w:ascii="Times New Roman" w:hAnsi="Times New Roman"/>
          <w:sz w:val="24"/>
          <w:szCs w:val="24"/>
        </w:rPr>
        <w:t>adequação</w:t>
      </w:r>
      <w:r w:rsidR="000A2834">
        <w:rPr>
          <w:rFonts w:ascii="Times New Roman" w:hAnsi="Times New Roman"/>
          <w:sz w:val="24"/>
          <w:szCs w:val="24"/>
        </w:rPr>
        <w:t xml:space="preserve"> da situação apurada</w:t>
      </w:r>
      <w:r w:rsidR="00535207" w:rsidRPr="00E57DCE">
        <w:rPr>
          <w:rFonts w:ascii="Times New Roman" w:hAnsi="Times New Roman"/>
          <w:sz w:val="24"/>
          <w:szCs w:val="24"/>
        </w:rPr>
        <w:t xml:space="preserve">, </w:t>
      </w:r>
      <w:r w:rsidR="000A2834">
        <w:rPr>
          <w:rFonts w:ascii="Times New Roman" w:hAnsi="Times New Roman"/>
          <w:sz w:val="24"/>
          <w:szCs w:val="24"/>
        </w:rPr>
        <w:t>prevista</w:t>
      </w:r>
      <w:r w:rsidR="00E16047" w:rsidRPr="00E57DCE">
        <w:rPr>
          <w:rFonts w:ascii="Times New Roman" w:hAnsi="Times New Roman"/>
          <w:sz w:val="24"/>
          <w:szCs w:val="24"/>
        </w:rPr>
        <w:t xml:space="preserve"> no Termo de Compromisso de Ajustamento de C</w:t>
      </w:r>
      <w:r w:rsidRPr="00E57DCE">
        <w:rPr>
          <w:rFonts w:ascii="Times New Roman" w:hAnsi="Times New Roman"/>
          <w:sz w:val="24"/>
          <w:szCs w:val="24"/>
        </w:rPr>
        <w:t>onduta firmado com o Ministério Público, com natureza de título executivo</w:t>
      </w:r>
      <w:r w:rsidR="00535207" w:rsidRPr="00E57DCE">
        <w:rPr>
          <w:rFonts w:ascii="Times New Roman" w:hAnsi="Times New Roman"/>
          <w:sz w:val="24"/>
          <w:szCs w:val="24"/>
        </w:rPr>
        <w:t xml:space="preserve"> e imposição </w:t>
      </w:r>
      <w:r w:rsidR="00535207" w:rsidRPr="00E57DCE">
        <w:rPr>
          <w:rFonts w:ascii="Times New Roman" w:hAnsi="Times New Roman"/>
          <w:color w:val="000000"/>
          <w:sz w:val="24"/>
          <w:szCs w:val="24"/>
        </w:rPr>
        <w:t>multa pessoal por dia de descumprimento</w:t>
      </w:r>
      <w:r w:rsidRPr="00E57DCE">
        <w:rPr>
          <w:rFonts w:ascii="Times New Roman" w:hAnsi="Times New Roman"/>
          <w:sz w:val="24"/>
          <w:szCs w:val="24"/>
        </w:rPr>
        <w:t>,</w:t>
      </w:r>
      <w:r w:rsidR="005D6E73" w:rsidRPr="00E57DCE">
        <w:rPr>
          <w:rFonts w:ascii="Times New Roman" w:hAnsi="Times New Roman"/>
          <w:sz w:val="24"/>
          <w:szCs w:val="24"/>
        </w:rPr>
        <w:t xml:space="preserve"> </w:t>
      </w:r>
      <w:r w:rsidRPr="00E57DCE">
        <w:rPr>
          <w:rFonts w:ascii="Times New Roman" w:hAnsi="Times New Roman"/>
          <w:sz w:val="24"/>
          <w:szCs w:val="24"/>
        </w:rPr>
        <w:t>não</w:t>
      </w:r>
      <w:r w:rsidR="00E16047" w:rsidRPr="00E57DCE">
        <w:rPr>
          <w:rFonts w:ascii="Times New Roman" w:hAnsi="Times New Roman"/>
          <w:sz w:val="24"/>
          <w:szCs w:val="24"/>
        </w:rPr>
        <w:t xml:space="preserve"> se vislumbra</w:t>
      </w:r>
      <w:r w:rsidR="005D6E73" w:rsidRPr="00E57DCE">
        <w:rPr>
          <w:rFonts w:ascii="Times New Roman" w:hAnsi="Times New Roman"/>
          <w:sz w:val="24"/>
          <w:szCs w:val="24"/>
        </w:rPr>
        <w:t xml:space="preserve"> </w:t>
      </w:r>
      <w:r w:rsidR="00E16047" w:rsidRPr="00E57DCE">
        <w:rPr>
          <w:rFonts w:ascii="Times New Roman" w:hAnsi="Times New Roman"/>
          <w:sz w:val="24"/>
          <w:szCs w:val="24"/>
        </w:rPr>
        <w:t>justa causa</w:t>
      </w:r>
      <w:r w:rsidR="005D6E73" w:rsidRPr="00E57DCE">
        <w:rPr>
          <w:rFonts w:ascii="Times New Roman" w:hAnsi="Times New Roman"/>
          <w:sz w:val="24"/>
          <w:szCs w:val="24"/>
        </w:rPr>
        <w:t xml:space="preserve"> para o</w:t>
      </w:r>
      <w:r w:rsidRPr="00E57DCE">
        <w:rPr>
          <w:rFonts w:ascii="Times New Roman" w:hAnsi="Times New Roman"/>
          <w:sz w:val="24"/>
          <w:szCs w:val="24"/>
        </w:rPr>
        <w:t xml:space="preserve"> ajuizamento de ação civil pública ou o</w:t>
      </w:r>
      <w:r w:rsidR="005D6E73" w:rsidRPr="00E57DCE">
        <w:rPr>
          <w:rFonts w:ascii="Times New Roman" w:hAnsi="Times New Roman"/>
          <w:sz w:val="24"/>
          <w:szCs w:val="24"/>
        </w:rPr>
        <w:t xml:space="preserve"> prosseguimento </w:t>
      </w:r>
      <w:r w:rsidRPr="00E57DCE">
        <w:rPr>
          <w:rFonts w:ascii="Times New Roman" w:hAnsi="Times New Roman"/>
          <w:sz w:val="24"/>
          <w:szCs w:val="24"/>
        </w:rPr>
        <w:t>das investigações</w:t>
      </w:r>
      <w:r w:rsidR="005D6E73" w:rsidRPr="00E57DCE">
        <w:rPr>
          <w:rFonts w:ascii="Times New Roman" w:hAnsi="Times New Roman"/>
          <w:sz w:val="24"/>
          <w:szCs w:val="24"/>
        </w:rPr>
        <w:t>.</w:t>
      </w:r>
    </w:p>
    <w:p w:rsidR="005D6E73" w:rsidRPr="00E57DCE" w:rsidRDefault="005D6E73" w:rsidP="00E57DCE">
      <w:pPr>
        <w:spacing w:line="360" w:lineRule="auto"/>
        <w:ind w:firstLine="2552"/>
        <w:jc w:val="both"/>
        <w:rPr>
          <w:rFonts w:ascii="Times New Roman" w:hAnsi="Times New Roman"/>
          <w:sz w:val="24"/>
          <w:szCs w:val="24"/>
        </w:rPr>
      </w:pPr>
    </w:p>
    <w:p w:rsidR="005D6E73" w:rsidRPr="00E57DCE" w:rsidRDefault="005D6E73" w:rsidP="00E57DCE">
      <w:pPr>
        <w:spacing w:line="360" w:lineRule="auto"/>
        <w:ind w:firstLine="2552"/>
        <w:jc w:val="both"/>
        <w:rPr>
          <w:rFonts w:ascii="Times New Roman" w:hAnsi="Times New Roman"/>
          <w:sz w:val="24"/>
          <w:szCs w:val="24"/>
        </w:rPr>
      </w:pPr>
      <w:r w:rsidRPr="00E57DCE">
        <w:rPr>
          <w:rFonts w:ascii="Times New Roman" w:hAnsi="Times New Roman"/>
          <w:sz w:val="24"/>
          <w:szCs w:val="24"/>
        </w:rPr>
        <w:t xml:space="preserve">Diante do exposto, promovo o </w:t>
      </w:r>
      <w:r w:rsidRPr="00E57DCE">
        <w:rPr>
          <w:rFonts w:ascii="Times New Roman" w:hAnsi="Times New Roman"/>
          <w:b/>
          <w:sz w:val="24"/>
          <w:szCs w:val="24"/>
          <w:u w:val="single"/>
        </w:rPr>
        <w:t>ARQUIVAMENTO</w:t>
      </w:r>
      <w:r w:rsidRPr="00E57DCE">
        <w:rPr>
          <w:rFonts w:ascii="Times New Roman" w:hAnsi="Times New Roman"/>
          <w:sz w:val="24"/>
          <w:szCs w:val="24"/>
        </w:rPr>
        <w:t xml:space="preserve"> deste inquérito civil, nos termos do</w:t>
      </w:r>
      <w:r w:rsidRPr="00E57DCE">
        <w:rPr>
          <w:rFonts w:ascii="Times New Roman" w:hAnsi="Times New Roman"/>
          <w:b/>
          <w:bCs/>
          <w:sz w:val="24"/>
          <w:szCs w:val="24"/>
        </w:rPr>
        <w:t xml:space="preserve"> </w:t>
      </w:r>
      <w:r w:rsidRPr="00E57DCE">
        <w:rPr>
          <w:rFonts w:ascii="Times New Roman" w:hAnsi="Times New Roman"/>
          <w:sz w:val="24"/>
          <w:szCs w:val="24"/>
        </w:rPr>
        <w:t xml:space="preserve">art. 9º, </w:t>
      </w:r>
      <w:r w:rsidRPr="00E57DCE">
        <w:rPr>
          <w:rFonts w:ascii="Times New Roman" w:hAnsi="Times New Roman"/>
          <w:i/>
          <w:iCs/>
          <w:sz w:val="24"/>
          <w:szCs w:val="24"/>
        </w:rPr>
        <w:t>caput</w:t>
      </w:r>
      <w:r w:rsidRPr="00E57DCE">
        <w:rPr>
          <w:rFonts w:ascii="Times New Roman" w:hAnsi="Times New Roman"/>
          <w:sz w:val="24"/>
          <w:szCs w:val="24"/>
        </w:rPr>
        <w:t>, da Lei nº 7.347/</w:t>
      </w:r>
      <w:r w:rsidR="00E202C5" w:rsidRPr="00E57DCE">
        <w:rPr>
          <w:rFonts w:ascii="Times New Roman" w:hAnsi="Times New Roman"/>
          <w:sz w:val="24"/>
          <w:szCs w:val="24"/>
        </w:rPr>
        <w:t>19</w:t>
      </w:r>
      <w:r w:rsidRPr="00E57DCE">
        <w:rPr>
          <w:rFonts w:ascii="Times New Roman" w:hAnsi="Times New Roman"/>
          <w:sz w:val="24"/>
          <w:szCs w:val="24"/>
        </w:rPr>
        <w:t xml:space="preserve">85; do art. 110, </w:t>
      </w:r>
      <w:r w:rsidRPr="00E57DCE">
        <w:rPr>
          <w:rFonts w:ascii="Times New Roman" w:hAnsi="Times New Roman"/>
          <w:i/>
          <w:iCs/>
          <w:sz w:val="24"/>
          <w:szCs w:val="24"/>
        </w:rPr>
        <w:t>caput</w:t>
      </w:r>
      <w:r w:rsidRPr="00E57DCE">
        <w:rPr>
          <w:rFonts w:ascii="Times New Roman" w:hAnsi="Times New Roman"/>
          <w:iCs/>
          <w:sz w:val="24"/>
          <w:szCs w:val="24"/>
        </w:rPr>
        <w:t>,</w:t>
      </w:r>
      <w:r w:rsidRPr="00E57DCE">
        <w:rPr>
          <w:rFonts w:ascii="Times New Roman" w:hAnsi="Times New Roman"/>
          <w:sz w:val="24"/>
          <w:szCs w:val="24"/>
        </w:rPr>
        <w:t xml:space="preserve"> da Lei Complementar Estadual nº 734/93; e do art. 99, § 1º, do Ato Normativo nº 484/</w:t>
      </w:r>
      <w:r w:rsidR="00E202C5" w:rsidRPr="00E57DCE">
        <w:rPr>
          <w:rFonts w:ascii="Times New Roman" w:hAnsi="Times New Roman"/>
          <w:sz w:val="24"/>
          <w:szCs w:val="24"/>
        </w:rPr>
        <w:t>20</w:t>
      </w:r>
      <w:r w:rsidRPr="00E57DCE">
        <w:rPr>
          <w:rFonts w:ascii="Times New Roman" w:hAnsi="Times New Roman"/>
          <w:sz w:val="24"/>
          <w:szCs w:val="24"/>
        </w:rPr>
        <w:t>06</w:t>
      </w:r>
      <w:r w:rsidR="00E202C5" w:rsidRPr="00E57DCE">
        <w:rPr>
          <w:rFonts w:ascii="Times New Roman" w:hAnsi="Times New Roman"/>
          <w:sz w:val="24"/>
          <w:szCs w:val="24"/>
        </w:rPr>
        <w:t>-</w:t>
      </w:r>
      <w:r w:rsidRPr="00E57DCE">
        <w:rPr>
          <w:rFonts w:ascii="Times New Roman" w:hAnsi="Times New Roman"/>
          <w:sz w:val="24"/>
          <w:szCs w:val="24"/>
        </w:rPr>
        <w:t xml:space="preserve">CPJ, e o remeto, nos moldes da legislação pertinente, para a elevada apreciação desse </w:t>
      </w:r>
      <w:r w:rsidRPr="00E57DCE">
        <w:rPr>
          <w:rFonts w:ascii="Times New Roman" w:hAnsi="Times New Roman"/>
          <w:b/>
          <w:sz w:val="24"/>
          <w:szCs w:val="24"/>
        </w:rPr>
        <w:t>EGRÉGIO</w:t>
      </w:r>
      <w:r w:rsidRPr="00E57DCE">
        <w:rPr>
          <w:rFonts w:ascii="Times New Roman" w:hAnsi="Times New Roman"/>
          <w:sz w:val="24"/>
          <w:szCs w:val="24"/>
        </w:rPr>
        <w:t xml:space="preserve"> </w:t>
      </w:r>
      <w:r w:rsidRPr="00E57DCE">
        <w:rPr>
          <w:rFonts w:ascii="Times New Roman" w:hAnsi="Times New Roman"/>
          <w:b/>
          <w:bCs/>
          <w:iCs/>
          <w:sz w:val="24"/>
          <w:szCs w:val="24"/>
        </w:rPr>
        <w:t>CONSELHO SUPERIOR DO MINISTÉRIO PÚBLICO</w:t>
      </w:r>
      <w:r w:rsidRPr="00E57DCE">
        <w:rPr>
          <w:rFonts w:ascii="Times New Roman" w:hAnsi="Times New Roman"/>
          <w:sz w:val="24"/>
          <w:szCs w:val="24"/>
        </w:rPr>
        <w:t>.</w:t>
      </w:r>
    </w:p>
    <w:p w:rsidR="005D6E73" w:rsidRPr="00E57DCE" w:rsidRDefault="005D6E73" w:rsidP="00E57DCE">
      <w:pPr>
        <w:spacing w:line="360" w:lineRule="auto"/>
        <w:ind w:firstLine="2552"/>
        <w:jc w:val="both"/>
        <w:rPr>
          <w:rFonts w:ascii="Times New Roman" w:hAnsi="Times New Roman"/>
          <w:sz w:val="24"/>
          <w:szCs w:val="24"/>
        </w:rPr>
      </w:pPr>
    </w:p>
    <w:p w:rsidR="005D6E73" w:rsidRPr="00E57DCE" w:rsidRDefault="00B316F2" w:rsidP="00E57DCE">
      <w:pPr>
        <w:spacing w:line="360" w:lineRule="auto"/>
        <w:ind w:firstLine="2552"/>
        <w:jc w:val="both"/>
        <w:rPr>
          <w:rFonts w:ascii="Times New Roman" w:hAnsi="Times New Roman"/>
          <w:sz w:val="24"/>
          <w:szCs w:val="24"/>
        </w:rPr>
      </w:pPr>
      <w:r w:rsidRPr="00E57DCE">
        <w:rPr>
          <w:rFonts w:ascii="Times New Roman" w:hAnsi="Times New Roman"/>
          <w:sz w:val="24"/>
          <w:szCs w:val="24"/>
        </w:rPr>
        <w:t xml:space="preserve">Matão, </w:t>
      </w:r>
      <w:r w:rsidR="00A862B3">
        <w:rPr>
          <w:rFonts w:ascii="Times New Roman" w:hAnsi="Times New Roman"/>
          <w:sz w:val="24"/>
          <w:szCs w:val="24"/>
        </w:rPr>
        <w:t>20</w:t>
      </w:r>
      <w:bookmarkStart w:id="0" w:name="_GoBack"/>
      <w:bookmarkEnd w:id="0"/>
      <w:r w:rsidR="00535207" w:rsidRPr="00E57DCE">
        <w:rPr>
          <w:rFonts w:ascii="Times New Roman" w:hAnsi="Times New Roman"/>
          <w:sz w:val="24"/>
          <w:szCs w:val="24"/>
        </w:rPr>
        <w:t xml:space="preserve"> de novembro</w:t>
      </w:r>
      <w:r w:rsidRPr="00E57DCE">
        <w:rPr>
          <w:rFonts w:ascii="Times New Roman" w:hAnsi="Times New Roman"/>
          <w:sz w:val="24"/>
          <w:szCs w:val="24"/>
        </w:rPr>
        <w:t xml:space="preserve"> de 2017.</w:t>
      </w:r>
    </w:p>
    <w:p w:rsidR="005D6E73" w:rsidRPr="00E57DCE" w:rsidRDefault="005D6E73" w:rsidP="00E57DCE">
      <w:pPr>
        <w:spacing w:line="360" w:lineRule="auto"/>
        <w:ind w:firstLine="2552"/>
        <w:jc w:val="both"/>
        <w:rPr>
          <w:rFonts w:ascii="Times New Roman" w:hAnsi="Times New Roman"/>
          <w:sz w:val="24"/>
          <w:szCs w:val="24"/>
        </w:rPr>
      </w:pPr>
    </w:p>
    <w:p w:rsidR="005D6E73" w:rsidRPr="00E57DCE" w:rsidRDefault="005D6E73" w:rsidP="00E57DCE">
      <w:pPr>
        <w:spacing w:line="360" w:lineRule="auto"/>
        <w:ind w:firstLine="2552"/>
        <w:jc w:val="both"/>
        <w:rPr>
          <w:rFonts w:ascii="Times New Roman" w:hAnsi="Times New Roman"/>
          <w:bCs/>
          <w:sz w:val="24"/>
          <w:szCs w:val="24"/>
        </w:rPr>
      </w:pPr>
      <w:r w:rsidRPr="00E57DCE">
        <w:rPr>
          <w:rFonts w:ascii="Times New Roman" w:hAnsi="Times New Roman"/>
          <w:bCs/>
          <w:sz w:val="24"/>
          <w:szCs w:val="24"/>
        </w:rPr>
        <w:t>Fernanda Hamada Segatto</w:t>
      </w:r>
    </w:p>
    <w:p w:rsidR="005D6E73" w:rsidRPr="00E57DCE" w:rsidRDefault="005D6E73" w:rsidP="00E57DCE">
      <w:pPr>
        <w:spacing w:line="360" w:lineRule="auto"/>
        <w:ind w:firstLine="2552"/>
        <w:jc w:val="both"/>
        <w:rPr>
          <w:rFonts w:ascii="Times New Roman" w:hAnsi="Times New Roman"/>
          <w:bCs/>
          <w:sz w:val="24"/>
          <w:szCs w:val="24"/>
        </w:rPr>
      </w:pPr>
      <w:r w:rsidRPr="00E57DCE">
        <w:rPr>
          <w:rFonts w:ascii="Times New Roman" w:hAnsi="Times New Roman"/>
          <w:bCs/>
          <w:sz w:val="24"/>
          <w:szCs w:val="24"/>
        </w:rPr>
        <w:t xml:space="preserve">   Promotora de Justiça</w:t>
      </w:r>
    </w:p>
    <w:p w:rsidR="005D6E73" w:rsidRPr="00E57DCE" w:rsidRDefault="005D6E73" w:rsidP="00E57DCE">
      <w:pPr>
        <w:spacing w:line="360" w:lineRule="auto"/>
        <w:ind w:firstLine="2552"/>
        <w:jc w:val="both"/>
        <w:rPr>
          <w:rFonts w:ascii="Times New Roman" w:hAnsi="Times New Roman"/>
          <w:bCs/>
          <w:sz w:val="24"/>
          <w:szCs w:val="24"/>
        </w:rPr>
      </w:pPr>
    </w:p>
    <w:p w:rsidR="005D6E73" w:rsidRPr="00E57DCE" w:rsidRDefault="005D6E73" w:rsidP="00E57DCE">
      <w:pPr>
        <w:spacing w:line="360" w:lineRule="auto"/>
        <w:ind w:firstLine="3544"/>
        <w:jc w:val="both"/>
        <w:rPr>
          <w:rFonts w:ascii="Times New Roman" w:hAnsi="Times New Roman"/>
          <w:sz w:val="24"/>
          <w:szCs w:val="24"/>
        </w:rPr>
      </w:pPr>
    </w:p>
    <w:p w:rsidR="005D6E73" w:rsidRPr="00E57DCE" w:rsidRDefault="005D6E73" w:rsidP="00E57DCE">
      <w:pPr>
        <w:spacing w:line="360" w:lineRule="auto"/>
        <w:ind w:firstLine="3544"/>
        <w:jc w:val="both"/>
        <w:rPr>
          <w:rFonts w:ascii="Times New Roman" w:hAnsi="Times New Roman"/>
          <w:sz w:val="24"/>
          <w:szCs w:val="24"/>
        </w:rPr>
      </w:pPr>
    </w:p>
    <w:p w:rsidR="005D6E73" w:rsidRPr="00E57DCE" w:rsidRDefault="005D6E73" w:rsidP="00E57DCE">
      <w:pPr>
        <w:pStyle w:val="SemEspaamento"/>
        <w:spacing w:line="360" w:lineRule="auto"/>
        <w:jc w:val="both"/>
        <w:rPr>
          <w:rFonts w:ascii="Times New Roman" w:hAnsi="Times New Roman"/>
          <w:sz w:val="24"/>
          <w:szCs w:val="24"/>
        </w:rPr>
      </w:pPr>
    </w:p>
    <w:p w:rsidR="00423927" w:rsidRPr="00E57DCE" w:rsidRDefault="00423927" w:rsidP="00E57DCE">
      <w:pPr>
        <w:spacing w:line="360" w:lineRule="auto"/>
        <w:rPr>
          <w:rFonts w:ascii="Times New Roman" w:hAnsi="Times New Roman"/>
          <w:sz w:val="24"/>
          <w:szCs w:val="24"/>
        </w:rPr>
      </w:pPr>
    </w:p>
    <w:sectPr w:rsidR="00423927" w:rsidRPr="00E57DCE" w:rsidSect="0032671D">
      <w:headerReference w:type="even" r:id="rId7"/>
      <w:headerReference w:type="default" r:id="rId8"/>
      <w:pgSz w:w="11909" w:h="16834" w:code="9"/>
      <w:pgMar w:top="3119" w:right="1134" w:bottom="709" w:left="2268" w:header="1701" w:footer="1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271" w:rsidRDefault="00E56271">
      <w:r>
        <w:separator/>
      </w:r>
    </w:p>
  </w:endnote>
  <w:endnote w:type="continuationSeparator" w:id="0">
    <w:p w:rsidR="00E56271" w:rsidRDefault="00E5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271" w:rsidRDefault="00E56271">
      <w:r>
        <w:separator/>
      </w:r>
    </w:p>
  </w:footnote>
  <w:footnote w:type="continuationSeparator" w:id="0">
    <w:p w:rsidR="00E56271" w:rsidRDefault="00E56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C6E" w:rsidRDefault="002E6C6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E6C6E" w:rsidRDefault="002E6C6E">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A8" w:rsidRPr="006F224D" w:rsidRDefault="00B728A8">
    <w:pPr>
      <w:pStyle w:val="Cabealho"/>
      <w:jc w:val="right"/>
      <w:rPr>
        <w:rFonts w:ascii="Times New Roman" w:hAnsi="Times New Roman"/>
        <w:sz w:val="20"/>
        <w:szCs w:val="20"/>
      </w:rPr>
    </w:pPr>
    <w:r w:rsidRPr="006F224D">
      <w:rPr>
        <w:rFonts w:ascii="Times New Roman" w:hAnsi="Times New Roman"/>
        <w:sz w:val="20"/>
        <w:szCs w:val="20"/>
      </w:rPr>
      <w:t xml:space="preserve">Página </w:t>
    </w:r>
    <w:r w:rsidRPr="006F224D">
      <w:rPr>
        <w:rFonts w:ascii="Times New Roman" w:hAnsi="Times New Roman"/>
        <w:b/>
        <w:bCs/>
        <w:sz w:val="20"/>
        <w:szCs w:val="20"/>
      </w:rPr>
      <w:fldChar w:fldCharType="begin"/>
    </w:r>
    <w:r w:rsidRPr="006F224D">
      <w:rPr>
        <w:rFonts w:ascii="Times New Roman" w:hAnsi="Times New Roman"/>
        <w:b/>
        <w:bCs/>
        <w:sz w:val="20"/>
        <w:szCs w:val="20"/>
      </w:rPr>
      <w:instrText>PAGE</w:instrText>
    </w:r>
    <w:r w:rsidRPr="006F224D">
      <w:rPr>
        <w:rFonts w:ascii="Times New Roman" w:hAnsi="Times New Roman"/>
        <w:b/>
        <w:bCs/>
        <w:sz w:val="20"/>
        <w:szCs w:val="20"/>
      </w:rPr>
      <w:fldChar w:fldCharType="separate"/>
    </w:r>
    <w:r w:rsidR="00A862B3">
      <w:rPr>
        <w:rFonts w:ascii="Times New Roman" w:hAnsi="Times New Roman"/>
        <w:b/>
        <w:bCs/>
        <w:noProof/>
        <w:sz w:val="20"/>
        <w:szCs w:val="20"/>
      </w:rPr>
      <w:t>5</w:t>
    </w:r>
    <w:r w:rsidRPr="006F224D">
      <w:rPr>
        <w:rFonts w:ascii="Times New Roman" w:hAnsi="Times New Roman"/>
        <w:b/>
        <w:bCs/>
        <w:sz w:val="20"/>
        <w:szCs w:val="20"/>
      </w:rPr>
      <w:fldChar w:fldCharType="end"/>
    </w:r>
    <w:r w:rsidRPr="006F224D">
      <w:rPr>
        <w:rFonts w:ascii="Times New Roman" w:hAnsi="Times New Roman"/>
        <w:sz w:val="20"/>
        <w:szCs w:val="20"/>
      </w:rPr>
      <w:t xml:space="preserve"> de </w:t>
    </w:r>
    <w:r w:rsidRPr="006F224D">
      <w:rPr>
        <w:rFonts w:ascii="Times New Roman" w:hAnsi="Times New Roman"/>
        <w:b/>
        <w:bCs/>
        <w:sz w:val="20"/>
        <w:szCs w:val="20"/>
      </w:rPr>
      <w:fldChar w:fldCharType="begin"/>
    </w:r>
    <w:r w:rsidRPr="006F224D">
      <w:rPr>
        <w:rFonts w:ascii="Times New Roman" w:hAnsi="Times New Roman"/>
        <w:b/>
        <w:bCs/>
        <w:sz w:val="20"/>
        <w:szCs w:val="20"/>
      </w:rPr>
      <w:instrText>NUMPAGES</w:instrText>
    </w:r>
    <w:r w:rsidRPr="006F224D">
      <w:rPr>
        <w:rFonts w:ascii="Times New Roman" w:hAnsi="Times New Roman"/>
        <w:b/>
        <w:bCs/>
        <w:sz w:val="20"/>
        <w:szCs w:val="20"/>
      </w:rPr>
      <w:fldChar w:fldCharType="separate"/>
    </w:r>
    <w:r w:rsidR="00A862B3">
      <w:rPr>
        <w:rFonts w:ascii="Times New Roman" w:hAnsi="Times New Roman"/>
        <w:b/>
        <w:bCs/>
        <w:noProof/>
        <w:sz w:val="20"/>
        <w:szCs w:val="20"/>
      </w:rPr>
      <w:t>5</w:t>
    </w:r>
    <w:r w:rsidRPr="006F224D">
      <w:rPr>
        <w:rFonts w:ascii="Times New Roman" w:hAnsi="Times New Roman"/>
        <w:b/>
        <w:bCs/>
        <w:sz w:val="20"/>
        <w:szCs w:val="20"/>
      </w:rPr>
      <w:fldChar w:fldCharType="end"/>
    </w:r>
  </w:p>
  <w:p w:rsidR="00B728A8" w:rsidRDefault="00B728A8" w:rsidP="00B728A8">
    <w:pPr>
      <w:pStyle w:val="Cabealho"/>
      <w:ind w:right="360"/>
      <w:jc w:val="center"/>
      <w:rPr>
        <w:rFonts w:ascii="Times New Roman" w:hAnsi="Times New Roman"/>
        <w:b/>
        <w:sz w:val="20"/>
        <w:szCs w:val="20"/>
      </w:rPr>
    </w:pPr>
    <w:r w:rsidRPr="006F224D">
      <w:rPr>
        <w:rFonts w:ascii="Times New Roman" w:hAnsi="Times New Roman"/>
        <w:b/>
        <w:sz w:val="20"/>
        <w:szCs w:val="20"/>
      </w:rPr>
      <w:t xml:space="preserve">Promotoria de Justiça de </w:t>
    </w:r>
    <w:r w:rsidR="006F224D">
      <w:rPr>
        <w:rFonts w:ascii="Times New Roman" w:hAnsi="Times New Roman"/>
        <w:b/>
        <w:sz w:val="20"/>
        <w:szCs w:val="20"/>
      </w:rPr>
      <w:t>Matão</w:t>
    </w:r>
  </w:p>
  <w:p w:rsidR="006F224D" w:rsidRPr="006F224D" w:rsidRDefault="007C0C23" w:rsidP="00B728A8">
    <w:pPr>
      <w:pStyle w:val="Cabealho"/>
      <w:ind w:right="360"/>
      <w:jc w:val="center"/>
      <w:rPr>
        <w:rFonts w:ascii="Times New Roman" w:hAnsi="Times New Roman"/>
        <w:b/>
        <w:sz w:val="20"/>
        <w:szCs w:val="20"/>
      </w:rPr>
    </w:pPr>
    <w:r>
      <w:rPr>
        <w:rFonts w:ascii="Times New Roman" w:hAnsi="Times New Roman"/>
        <w:b/>
        <w:sz w:val="20"/>
        <w:szCs w:val="20"/>
      </w:rPr>
      <w:t>Aut</w:t>
    </w:r>
    <w:r w:rsidR="00E20F83">
      <w:rPr>
        <w:rFonts w:ascii="Times New Roman" w:hAnsi="Times New Roman"/>
        <w:b/>
        <w:sz w:val="20"/>
        <w:szCs w:val="20"/>
      </w:rPr>
      <w:t>os nº 14.0333.0000700/2017-7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BE0"/>
    <w:multiLevelType w:val="hybridMultilevel"/>
    <w:tmpl w:val="6F00AF6A"/>
    <w:lvl w:ilvl="0" w:tplc="CF209916">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 w15:restartNumberingAfterBreak="0">
    <w:nsid w:val="0F875EA0"/>
    <w:multiLevelType w:val="hybridMultilevel"/>
    <w:tmpl w:val="B4A4AB74"/>
    <w:lvl w:ilvl="0" w:tplc="28302AE0">
      <w:start w:val="1"/>
      <w:numFmt w:val="decimal"/>
      <w:lvlText w:val="%1)"/>
      <w:lvlJc w:val="left"/>
      <w:pPr>
        <w:ind w:left="3272" w:hanging="360"/>
      </w:pPr>
      <w:rPr>
        <w:b/>
      </w:rPr>
    </w:lvl>
    <w:lvl w:ilvl="1" w:tplc="04160019" w:tentative="1">
      <w:start w:val="1"/>
      <w:numFmt w:val="lowerLetter"/>
      <w:lvlText w:val="%2."/>
      <w:lvlJc w:val="left"/>
      <w:pPr>
        <w:ind w:left="3992" w:hanging="360"/>
      </w:pPr>
    </w:lvl>
    <w:lvl w:ilvl="2" w:tplc="0416001B" w:tentative="1">
      <w:start w:val="1"/>
      <w:numFmt w:val="lowerRoman"/>
      <w:lvlText w:val="%3."/>
      <w:lvlJc w:val="right"/>
      <w:pPr>
        <w:ind w:left="4712" w:hanging="180"/>
      </w:pPr>
    </w:lvl>
    <w:lvl w:ilvl="3" w:tplc="0416000F" w:tentative="1">
      <w:start w:val="1"/>
      <w:numFmt w:val="decimal"/>
      <w:lvlText w:val="%4."/>
      <w:lvlJc w:val="left"/>
      <w:pPr>
        <w:ind w:left="5432" w:hanging="360"/>
      </w:pPr>
    </w:lvl>
    <w:lvl w:ilvl="4" w:tplc="04160019" w:tentative="1">
      <w:start w:val="1"/>
      <w:numFmt w:val="lowerLetter"/>
      <w:lvlText w:val="%5."/>
      <w:lvlJc w:val="left"/>
      <w:pPr>
        <w:ind w:left="6152" w:hanging="360"/>
      </w:pPr>
    </w:lvl>
    <w:lvl w:ilvl="5" w:tplc="0416001B" w:tentative="1">
      <w:start w:val="1"/>
      <w:numFmt w:val="lowerRoman"/>
      <w:lvlText w:val="%6."/>
      <w:lvlJc w:val="right"/>
      <w:pPr>
        <w:ind w:left="6872" w:hanging="180"/>
      </w:pPr>
    </w:lvl>
    <w:lvl w:ilvl="6" w:tplc="0416000F" w:tentative="1">
      <w:start w:val="1"/>
      <w:numFmt w:val="decimal"/>
      <w:lvlText w:val="%7."/>
      <w:lvlJc w:val="left"/>
      <w:pPr>
        <w:ind w:left="7592" w:hanging="360"/>
      </w:pPr>
    </w:lvl>
    <w:lvl w:ilvl="7" w:tplc="04160019" w:tentative="1">
      <w:start w:val="1"/>
      <w:numFmt w:val="lowerLetter"/>
      <w:lvlText w:val="%8."/>
      <w:lvlJc w:val="left"/>
      <w:pPr>
        <w:ind w:left="8312" w:hanging="360"/>
      </w:pPr>
    </w:lvl>
    <w:lvl w:ilvl="8" w:tplc="0416001B" w:tentative="1">
      <w:start w:val="1"/>
      <w:numFmt w:val="lowerRoman"/>
      <w:lvlText w:val="%9."/>
      <w:lvlJc w:val="right"/>
      <w:pPr>
        <w:ind w:left="9032" w:hanging="180"/>
      </w:pPr>
    </w:lvl>
  </w:abstractNum>
  <w:abstractNum w:abstractNumId="2" w15:restartNumberingAfterBreak="0">
    <w:nsid w:val="199B0C0D"/>
    <w:multiLevelType w:val="hybridMultilevel"/>
    <w:tmpl w:val="8F7ABA68"/>
    <w:lvl w:ilvl="0" w:tplc="8CD2CA82">
      <w:start w:val="1"/>
      <w:numFmt w:val="decimal"/>
      <w:lvlText w:val="%1."/>
      <w:lvlJc w:val="left"/>
      <w:pPr>
        <w:ind w:left="3621"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21BF4B95"/>
    <w:multiLevelType w:val="hybridMultilevel"/>
    <w:tmpl w:val="56FA4ADC"/>
    <w:lvl w:ilvl="0" w:tplc="AB264BC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2C97498E"/>
    <w:multiLevelType w:val="hybridMultilevel"/>
    <w:tmpl w:val="8B605548"/>
    <w:lvl w:ilvl="0" w:tplc="42C634F0">
      <w:start w:val="1"/>
      <w:numFmt w:val="decimal"/>
      <w:lvlText w:val="%1)"/>
      <w:lvlJc w:val="left"/>
      <w:pPr>
        <w:ind w:left="3632" w:hanging="360"/>
      </w:pPr>
      <w:rPr>
        <w:rFonts w:hint="default"/>
        <w:b/>
      </w:rPr>
    </w:lvl>
    <w:lvl w:ilvl="1" w:tplc="04160019" w:tentative="1">
      <w:start w:val="1"/>
      <w:numFmt w:val="lowerLetter"/>
      <w:lvlText w:val="%2."/>
      <w:lvlJc w:val="left"/>
      <w:pPr>
        <w:ind w:left="4352" w:hanging="360"/>
      </w:pPr>
    </w:lvl>
    <w:lvl w:ilvl="2" w:tplc="0416001B" w:tentative="1">
      <w:start w:val="1"/>
      <w:numFmt w:val="lowerRoman"/>
      <w:lvlText w:val="%3."/>
      <w:lvlJc w:val="right"/>
      <w:pPr>
        <w:ind w:left="5072" w:hanging="180"/>
      </w:pPr>
    </w:lvl>
    <w:lvl w:ilvl="3" w:tplc="0416000F" w:tentative="1">
      <w:start w:val="1"/>
      <w:numFmt w:val="decimal"/>
      <w:lvlText w:val="%4."/>
      <w:lvlJc w:val="left"/>
      <w:pPr>
        <w:ind w:left="5792" w:hanging="360"/>
      </w:pPr>
    </w:lvl>
    <w:lvl w:ilvl="4" w:tplc="04160019" w:tentative="1">
      <w:start w:val="1"/>
      <w:numFmt w:val="lowerLetter"/>
      <w:lvlText w:val="%5."/>
      <w:lvlJc w:val="left"/>
      <w:pPr>
        <w:ind w:left="6512" w:hanging="360"/>
      </w:pPr>
    </w:lvl>
    <w:lvl w:ilvl="5" w:tplc="0416001B" w:tentative="1">
      <w:start w:val="1"/>
      <w:numFmt w:val="lowerRoman"/>
      <w:lvlText w:val="%6."/>
      <w:lvlJc w:val="right"/>
      <w:pPr>
        <w:ind w:left="7232" w:hanging="180"/>
      </w:pPr>
    </w:lvl>
    <w:lvl w:ilvl="6" w:tplc="0416000F" w:tentative="1">
      <w:start w:val="1"/>
      <w:numFmt w:val="decimal"/>
      <w:lvlText w:val="%7."/>
      <w:lvlJc w:val="left"/>
      <w:pPr>
        <w:ind w:left="7952" w:hanging="360"/>
      </w:pPr>
    </w:lvl>
    <w:lvl w:ilvl="7" w:tplc="04160019" w:tentative="1">
      <w:start w:val="1"/>
      <w:numFmt w:val="lowerLetter"/>
      <w:lvlText w:val="%8."/>
      <w:lvlJc w:val="left"/>
      <w:pPr>
        <w:ind w:left="8672" w:hanging="360"/>
      </w:pPr>
    </w:lvl>
    <w:lvl w:ilvl="8" w:tplc="0416001B" w:tentative="1">
      <w:start w:val="1"/>
      <w:numFmt w:val="lowerRoman"/>
      <w:lvlText w:val="%9."/>
      <w:lvlJc w:val="right"/>
      <w:pPr>
        <w:ind w:left="9392" w:hanging="180"/>
      </w:pPr>
    </w:lvl>
  </w:abstractNum>
  <w:abstractNum w:abstractNumId="5" w15:restartNumberingAfterBreak="0">
    <w:nsid w:val="2DC80D36"/>
    <w:multiLevelType w:val="multilevel"/>
    <w:tmpl w:val="A03EF78C"/>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6" w15:restartNumberingAfterBreak="0">
    <w:nsid w:val="2FE77F0D"/>
    <w:multiLevelType w:val="hybridMultilevel"/>
    <w:tmpl w:val="B0D466E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2291621"/>
    <w:multiLevelType w:val="hybridMultilevel"/>
    <w:tmpl w:val="B820174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162E5E"/>
    <w:multiLevelType w:val="hybridMultilevel"/>
    <w:tmpl w:val="101203A6"/>
    <w:lvl w:ilvl="0" w:tplc="6E50926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D7852C7"/>
    <w:multiLevelType w:val="multilevel"/>
    <w:tmpl w:val="A5CAA056"/>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410E0967"/>
    <w:multiLevelType w:val="hybridMultilevel"/>
    <w:tmpl w:val="A8FEC3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B6A4E48"/>
    <w:multiLevelType w:val="hybridMultilevel"/>
    <w:tmpl w:val="CCEE7E6A"/>
    <w:lvl w:ilvl="0" w:tplc="48D6D11A">
      <w:start w:val="1"/>
      <w:numFmt w:val="decimal"/>
      <w:lvlText w:val="%1 -"/>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15:restartNumberingAfterBreak="0">
    <w:nsid w:val="660F2706"/>
    <w:multiLevelType w:val="hybridMultilevel"/>
    <w:tmpl w:val="800E2A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BA7B07"/>
    <w:multiLevelType w:val="hybridMultilevel"/>
    <w:tmpl w:val="B21673F0"/>
    <w:lvl w:ilvl="0" w:tplc="04160011">
      <w:start w:val="1"/>
      <w:numFmt w:val="decimal"/>
      <w:lvlText w:val="%1)"/>
      <w:lvlJc w:val="left"/>
      <w:pPr>
        <w:ind w:left="3272" w:hanging="360"/>
      </w:pPr>
    </w:lvl>
    <w:lvl w:ilvl="1" w:tplc="04160019" w:tentative="1">
      <w:start w:val="1"/>
      <w:numFmt w:val="lowerLetter"/>
      <w:lvlText w:val="%2."/>
      <w:lvlJc w:val="left"/>
      <w:pPr>
        <w:ind w:left="3992" w:hanging="360"/>
      </w:pPr>
    </w:lvl>
    <w:lvl w:ilvl="2" w:tplc="0416001B" w:tentative="1">
      <w:start w:val="1"/>
      <w:numFmt w:val="lowerRoman"/>
      <w:lvlText w:val="%3."/>
      <w:lvlJc w:val="right"/>
      <w:pPr>
        <w:ind w:left="4712" w:hanging="180"/>
      </w:pPr>
    </w:lvl>
    <w:lvl w:ilvl="3" w:tplc="0416000F" w:tentative="1">
      <w:start w:val="1"/>
      <w:numFmt w:val="decimal"/>
      <w:lvlText w:val="%4."/>
      <w:lvlJc w:val="left"/>
      <w:pPr>
        <w:ind w:left="5432" w:hanging="360"/>
      </w:pPr>
    </w:lvl>
    <w:lvl w:ilvl="4" w:tplc="04160019" w:tentative="1">
      <w:start w:val="1"/>
      <w:numFmt w:val="lowerLetter"/>
      <w:lvlText w:val="%5."/>
      <w:lvlJc w:val="left"/>
      <w:pPr>
        <w:ind w:left="6152" w:hanging="360"/>
      </w:pPr>
    </w:lvl>
    <w:lvl w:ilvl="5" w:tplc="0416001B" w:tentative="1">
      <w:start w:val="1"/>
      <w:numFmt w:val="lowerRoman"/>
      <w:lvlText w:val="%6."/>
      <w:lvlJc w:val="right"/>
      <w:pPr>
        <w:ind w:left="6872" w:hanging="180"/>
      </w:pPr>
    </w:lvl>
    <w:lvl w:ilvl="6" w:tplc="0416000F" w:tentative="1">
      <w:start w:val="1"/>
      <w:numFmt w:val="decimal"/>
      <w:lvlText w:val="%7."/>
      <w:lvlJc w:val="left"/>
      <w:pPr>
        <w:ind w:left="7592" w:hanging="360"/>
      </w:pPr>
    </w:lvl>
    <w:lvl w:ilvl="7" w:tplc="04160019" w:tentative="1">
      <w:start w:val="1"/>
      <w:numFmt w:val="lowerLetter"/>
      <w:lvlText w:val="%8."/>
      <w:lvlJc w:val="left"/>
      <w:pPr>
        <w:ind w:left="8312" w:hanging="360"/>
      </w:pPr>
    </w:lvl>
    <w:lvl w:ilvl="8" w:tplc="0416001B" w:tentative="1">
      <w:start w:val="1"/>
      <w:numFmt w:val="lowerRoman"/>
      <w:lvlText w:val="%9."/>
      <w:lvlJc w:val="right"/>
      <w:pPr>
        <w:ind w:left="9032" w:hanging="180"/>
      </w:pPr>
    </w:lvl>
  </w:abstractNum>
  <w:abstractNum w:abstractNumId="14" w15:restartNumberingAfterBreak="0">
    <w:nsid w:val="700950DF"/>
    <w:multiLevelType w:val="hybridMultilevel"/>
    <w:tmpl w:val="6394B24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72E78C9"/>
    <w:multiLevelType w:val="hybridMultilevel"/>
    <w:tmpl w:val="36D4B168"/>
    <w:lvl w:ilvl="0" w:tplc="71CAB7E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3"/>
  </w:num>
  <w:num w:numId="5">
    <w:abstractNumId w:val="5"/>
  </w:num>
  <w:num w:numId="6">
    <w:abstractNumId w:val="6"/>
  </w:num>
  <w:num w:numId="7">
    <w:abstractNumId w:val="0"/>
  </w:num>
  <w:num w:numId="8">
    <w:abstractNumId w:val="7"/>
  </w:num>
  <w:num w:numId="9">
    <w:abstractNumId w:val="8"/>
  </w:num>
  <w:num w:numId="10">
    <w:abstractNumId w:val="13"/>
  </w:num>
  <w:num w:numId="11">
    <w:abstractNumId w:val="1"/>
  </w:num>
  <w:num w:numId="12">
    <w:abstractNumId w:val="4"/>
  </w:num>
  <w:num w:numId="13">
    <w:abstractNumId w:val="10"/>
  </w:num>
  <w:num w:numId="14">
    <w:abstractNumId w:val="15"/>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312"/>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EB"/>
    <w:rsid w:val="000026A8"/>
    <w:rsid w:val="0001240A"/>
    <w:rsid w:val="0001383B"/>
    <w:rsid w:val="00016D13"/>
    <w:rsid w:val="00022705"/>
    <w:rsid w:val="00022D13"/>
    <w:rsid w:val="00037F5B"/>
    <w:rsid w:val="00046B2E"/>
    <w:rsid w:val="00057072"/>
    <w:rsid w:val="0006438F"/>
    <w:rsid w:val="00066FBD"/>
    <w:rsid w:val="00083243"/>
    <w:rsid w:val="00092D4C"/>
    <w:rsid w:val="000933FD"/>
    <w:rsid w:val="000A2834"/>
    <w:rsid w:val="000A48A6"/>
    <w:rsid w:val="000A7A7E"/>
    <w:rsid w:val="000C3F45"/>
    <w:rsid w:val="000D0BAD"/>
    <w:rsid w:val="000D614E"/>
    <w:rsid w:val="000E18E9"/>
    <w:rsid w:val="000E686A"/>
    <w:rsid w:val="000F12D7"/>
    <w:rsid w:val="001023A7"/>
    <w:rsid w:val="001042BA"/>
    <w:rsid w:val="00104A9D"/>
    <w:rsid w:val="00121DC7"/>
    <w:rsid w:val="001347B4"/>
    <w:rsid w:val="00143CB0"/>
    <w:rsid w:val="001575A4"/>
    <w:rsid w:val="00163DED"/>
    <w:rsid w:val="00164F64"/>
    <w:rsid w:val="00166030"/>
    <w:rsid w:val="00185FBB"/>
    <w:rsid w:val="001A605A"/>
    <w:rsid w:val="001B15D4"/>
    <w:rsid w:val="001B6EE5"/>
    <w:rsid w:val="001C6B9D"/>
    <w:rsid w:val="001D47AC"/>
    <w:rsid w:val="001E10AB"/>
    <w:rsid w:val="001E2E21"/>
    <w:rsid w:val="001F00C7"/>
    <w:rsid w:val="001F0194"/>
    <w:rsid w:val="001F0E4B"/>
    <w:rsid w:val="001F2511"/>
    <w:rsid w:val="001F458F"/>
    <w:rsid w:val="001F7238"/>
    <w:rsid w:val="002132F7"/>
    <w:rsid w:val="00220487"/>
    <w:rsid w:val="00235ECB"/>
    <w:rsid w:val="00240949"/>
    <w:rsid w:val="00244625"/>
    <w:rsid w:val="0025314D"/>
    <w:rsid w:val="002534A2"/>
    <w:rsid w:val="00256D8A"/>
    <w:rsid w:val="00260072"/>
    <w:rsid w:val="002647DC"/>
    <w:rsid w:val="00270CA9"/>
    <w:rsid w:val="002727B6"/>
    <w:rsid w:val="00273793"/>
    <w:rsid w:val="00281D40"/>
    <w:rsid w:val="002846CE"/>
    <w:rsid w:val="00285813"/>
    <w:rsid w:val="002872B8"/>
    <w:rsid w:val="00287B6A"/>
    <w:rsid w:val="00294B24"/>
    <w:rsid w:val="00294BF6"/>
    <w:rsid w:val="0029575B"/>
    <w:rsid w:val="002A25A0"/>
    <w:rsid w:val="002A436C"/>
    <w:rsid w:val="002A65D6"/>
    <w:rsid w:val="002B1EAE"/>
    <w:rsid w:val="002B413A"/>
    <w:rsid w:val="002C22B4"/>
    <w:rsid w:val="002D0A31"/>
    <w:rsid w:val="002D12F4"/>
    <w:rsid w:val="002E0B9F"/>
    <w:rsid w:val="002E0BD3"/>
    <w:rsid w:val="002E67ED"/>
    <w:rsid w:val="002E6C6E"/>
    <w:rsid w:val="002F29EB"/>
    <w:rsid w:val="002F32AC"/>
    <w:rsid w:val="00310F26"/>
    <w:rsid w:val="00325839"/>
    <w:rsid w:val="00325BE4"/>
    <w:rsid w:val="0032671D"/>
    <w:rsid w:val="00335121"/>
    <w:rsid w:val="00344AD9"/>
    <w:rsid w:val="00350E32"/>
    <w:rsid w:val="00352642"/>
    <w:rsid w:val="0037281B"/>
    <w:rsid w:val="00393178"/>
    <w:rsid w:val="00395462"/>
    <w:rsid w:val="00395603"/>
    <w:rsid w:val="003A0DBC"/>
    <w:rsid w:val="003B001D"/>
    <w:rsid w:val="003B182D"/>
    <w:rsid w:val="003B4510"/>
    <w:rsid w:val="003C252B"/>
    <w:rsid w:val="003D2168"/>
    <w:rsid w:val="003D3638"/>
    <w:rsid w:val="003D7CF7"/>
    <w:rsid w:val="003D7F70"/>
    <w:rsid w:val="003E1A7C"/>
    <w:rsid w:val="003E34F2"/>
    <w:rsid w:val="003F2754"/>
    <w:rsid w:val="003F4EDD"/>
    <w:rsid w:val="00401DCB"/>
    <w:rsid w:val="004169DE"/>
    <w:rsid w:val="00423927"/>
    <w:rsid w:val="00424059"/>
    <w:rsid w:val="00425280"/>
    <w:rsid w:val="0042770A"/>
    <w:rsid w:val="00442440"/>
    <w:rsid w:val="004467D4"/>
    <w:rsid w:val="00454A19"/>
    <w:rsid w:val="00460C53"/>
    <w:rsid w:val="00462000"/>
    <w:rsid w:val="004634F0"/>
    <w:rsid w:val="004648DA"/>
    <w:rsid w:val="0047070D"/>
    <w:rsid w:val="00470DFB"/>
    <w:rsid w:val="00473489"/>
    <w:rsid w:val="0048409F"/>
    <w:rsid w:val="00490C0F"/>
    <w:rsid w:val="00491261"/>
    <w:rsid w:val="0049542C"/>
    <w:rsid w:val="004A64BB"/>
    <w:rsid w:val="004A6614"/>
    <w:rsid w:val="004B25BD"/>
    <w:rsid w:val="004C730A"/>
    <w:rsid w:val="004D17E6"/>
    <w:rsid w:val="004D563D"/>
    <w:rsid w:val="004E2B51"/>
    <w:rsid w:val="004F56A5"/>
    <w:rsid w:val="004F5B08"/>
    <w:rsid w:val="004F5FE0"/>
    <w:rsid w:val="0050278A"/>
    <w:rsid w:val="005028BE"/>
    <w:rsid w:val="005061A8"/>
    <w:rsid w:val="0050627F"/>
    <w:rsid w:val="00506FEB"/>
    <w:rsid w:val="00511C23"/>
    <w:rsid w:val="00514F10"/>
    <w:rsid w:val="0052772C"/>
    <w:rsid w:val="00531FFF"/>
    <w:rsid w:val="00535207"/>
    <w:rsid w:val="00535902"/>
    <w:rsid w:val="00536602"/>
    <w:rsid w:val="0053677F"/>
    <w:rsid w:val="0054007D"/>
    <w:rsid w:val="00544812"/>
    <w:rsid w:val="005544D3"/>
    <w:rsid w:val="00554B95"/>
    <w:rsid w:val="00557E8F"/>
    <w:rsid w:val="005612A4"/>
    <w:rsid w:val="00564E04"/>
    <w:rsid w:val="005653B2"/>
    <w:rsid w:val="00565637"/>
    <w:rsid w:val="00567CAF"/>
    <w:rsid w:val="00573B04"/>
    <w:rsid w:val="0058095D"/>
    <w:rsid w:val="005974EA"/>
    <w:rsid w:val="00597B8E"/>
    <w:rsid w:val="005A2C84"/>
    <w:rsid w:val="005A6CF6"/>
    <w:rsid w:val="005B2CCE"/>
    <w:rsid w:val="005B3F70"/>
    <w:rsid w:val="005B5CE6"/>
    <w:rsid w:val="005C2C27"/>
    <w:rsid w:val="005C5BF4"/>
    <w:rsid w:val="005C68D2"/>
    <w:rsid w:val="005C70D3"/>
    <w:rsid w:val="005D2624"/>
    <w:rsid w:val="005D2D53"/>
    <w:rsid w:val="005D681E"/>
    <w:rsid w:val="005D6C2F"/>
    <w:rsid w:val="005D6E73"/>
    <w:rsid w:val="005E7A4F"/>
    <w:rsid w:val="00604D55"/>
    <w:rsid w:val="006112ED"/>
    <w:rsid w:val="00613C64"/>
    <w:rsid w:val="006175DE"/>
    <w:rsid w:val="006248A6"/>
    <w:rsid w:val="00624A23"/>
    <w:rsid w:val="00626966"/>
    <w:rsid w:val="00632EA7"/>
    <w:rsid w:val="006404F2"/>
    <w:rsid w:val="006422F5"/>
    <w:rsid w:val="006426E4"/>
    <w:rsid w:val="00645B2F"/>
    <w:rsid w:val="00645E7F"/>
    <w:rsid w:val="00656CE2"/>
    <w:rsid w:val="0065772D"/>
    <w:rsid w:val="00667C22"/>
    <w:rsid w:val="00667E46"/>
    <w:rsid w:val="00671431"/>
    <w:rsid w:val="006911F9"/>
    <w:rsid w:val="006A0C06"/>
    <w:rsid w:val="006A6262"/>
    <w:rsid w:val="006B4A11"/>
    <w:rsid w:val="006B4CF5"/>
    <w:rsid w:val="006B6784"/>
    <w:rsid w:val="006C3B72"/>
    <w:rsid w:val="006C49B3"/>
    <w:rsid w:val="006C7D5A"/>
    <w:rsid w:val="006D19A3"/>
    <w:rsid w:val="006D3295"/>
    <w:rsid w:val="006D4C71"/>
    <w:rsid w:val="006D674F"/>
    <w:rsid w:val="006E2438"/>
    <w:rsid w:val="006E6DC5"/>
    <w:rsid w:val="006F224D"/>
    <w:rsid w:val="006F628B"/>
    <w:rsid w:val="00704D2A"/>
    <w:rsid w:val="007100D2"/>
    <w:rsid w:val="00712B87"/>
    <w:rsid w:val="007173E7"/>
    <w:rsid w:val="0072496D"/>
    <w:rsid w:val="007262E7"/>
    <w:rsid w:val="007414D2"/>
    <w:rsid w:val="00742208"/>
    <w:rsid w:val="00754F27"/>
    <w:rsid w:val="007646D3"/>
    <w:rsid w:val="007673AD"/>
    <w:rsid w:val="00772214"/>
    <w:rsid w:val="00777545"/>
    <w:rsid w:val="0078415A"/>
    <w:rsid w:val="00786EAA"/>
    <w:rsid w:val="0079109A"/>
    <w:rsid w:val="00793569"/>
    <w:rsid w:val="007949E9"/>
    <w:rsid w:val="007961E9"/>
    <w:rsid w:val="007A0F62"/>
    <w:rsid w:val="007A2A51"/>
    <w:rsid w:val="007B1CD1"/>
    <w:rsid w:val="007C0C23"/>
    <w:rsid w:val="007D278C"/>
    <w:rsid w:val="007D6547"/>
    <w:rsid w:val="007D6F49"/>
    <w:rsid w:val="007E2330"/>
    <w:rsid w:val="007E5368"/>
    <w:rsid w:val="007E6D07"/>
    <w:rsid w:val="007E77FC"/>
    <w:rsid w:val="007F13F5"/>
    <w:rsid w:val="007F16D4"/>
    <w:rsid w:val="007F2ADD"/>
    <w:rsid w:val="007F7853"/>
    <w:rsid w:val="00802F70"/>
    <w:rsid w:val="008144CE"/>
    <w:rsid w:val="008171D7"/>
    <w:rsid w:val="00821A28"/>
    <w:rsid w:val="00831196"/>
    <w:rsid w:val="008340E5"/>
    <w:rsid w:val="008428EE"/>
    <w:rsid w:val="00844AEA"/>
    <w:rsid w:val="0084611E"/>
    <w:rsid w:val="008524AD"/>
    <w:rsid w:val="00854A05"/>
    <w:rsid w:val="0086018C"/>
    <w:rsid w:val="00865A7C"/>
    <w:rsid w:val="00872FF4"/>
    <w:rsid w:val="00874BFB"/>
    <w:rsid w:val="0088418A"/>
    <w:rsid w:val="008A18CB"/>
    <w:rsid w:val="008A34B1"/>
    <w:rsid w:val="008A521C"/>
    <w:rsid w:val="008A6495"/>
    <w:rsid w:val="008B21DC"/>
    <w:rsid w:val="008B44CB"/>
    <w:rsid w:val="008B4780"/>
    <w:rsid w:val="008C12EB"/>
    <w:rsid w:val="008C462B"/>
    <w:rsid w:val="008D53F3"/>
    <w:rsid w:val="008E186B"/>
    <w:rsid w:val="008E4CFA"/>
    <w:rsid w:val="008E5E22"/>
    <w:rsid w:val="008E7383"/>
    <w:rsid w:val="009076A6"/>
    <w:rsid w:val="00911C45"/>
    <w:rsid w:val="00911D50"/>
    <w:rsid w:val="00931061"/>
    <w:rsid w:val="009433DF"/>
    <w:rsid w:val="009452C5"/>
    <w:rsid w:val="00953020"/>
    <w:rsid w:val="00953915"/>
    <w:rsid w:val="0095465F"/>
    <w:rsid w:val="0095695D"/>
    <w:rsid w:val="009647ED"/>
    <w:rsid w:val="00974B55"/>
    <w:rsid w:val="00985289"/>
    <w:rsid w:val="00985C60"/>
    <w:rsid w:val="00990557"/>
    <w:rsid w:val="00991222"/>
    <w:rsid w:val="00993160"/>
    <w:rsid w:val="00994085"/>
    <w:rsid w:val="009A1947"/>
    <w:rsid w:val="009A7B00"/>
    <w:rsid w:val="009C004C"/>
    <w:rsid w:val="009D4A0A"/>
    <w:rsid w:val="009D4A7D"/>
    <w:rsid w:val="009D4CA8"/>
    <w:rsid w:val="009E30BD"/>
    <w:rsid w:val="009F3EBB"/>
    <w:rsid w:val="009F587F"/>
    <w:rsid w:val="00A0299D"/>
    <w:rsid w:val="00A126F4"/>
    <w:rsid w:val="00A20D2B"/>
    <w:rsid w:val="00A24229"/>
    <w:rsid w:val="00A3550E"/>
    <w:rsid w:val="00A377A0"/>
    <w:rsid w:val="00A406DB"/>
    <w:rsid w:val="00A40E4E"/>
    <w:rsid w:val="00A44147"/>
    <w:rsid w:val="00A53410"/>
    <w:rsid w:val="00A546D2"/>
    <w:rsid w:val="00A55573"/>
    <w:rsid w:val="00A55CBA"/>
    <w:rsid w:val="00A666DF"/>
    <w:rsid w:val="00A80E23"/>
    <w:rsid w:val="00A862B3"/>
    <w:rsid w:val="00A93580"/>
    <w:rsid w:val="00A95EC6"/>
    <w:rsid w:val="00AA222E"/>
    <w:rsid w:val="00AA265A"/>
    <w:rsid w:val="00AB1CCD"/>
    <w:rsid w:val="00AC2A0C"/>
    <w:rsid w:val="00AC3E75"/>
    <w:rsid w:val="00AE1730"/>
    <w:rsid w:val="00AF3DC1"/>
    <w:rsid w:val="00B0500F"/>
    <w:rsid w:val="00B24090"/>
    <w:rsid w:val="00B26922"/>
    <w:rsid w:val="00B26CFC"/>
    <w:rsid w:val="00B27703"/>
    <w:rsid w:val="00B316F2"/>
    <w:rsid w:val="00B31A4B"/>
    <w:rsid w:val="00B41D8C"/>
    <w:rsid w:val="00B4230B"/>
    <w:rsid w:val="00B52139"/>
    <w:rsid w:val="00B53299"/>
    <w:rsid w:val="00B5479B"/>
    <w:rsid w:val="00B5538C"/>
    <w:rsid w:val="00B6148A"/>
    <w:rsid w:val="00B728A8"/>
    <w:rsid w:val="00B81FE3"/>
    <w:rsid w:val="00B875F0"/>
    <w:rsid w:val="00BA2066"/>
    <w:rsid w:val="00BB7470"/>
    <w:rsid w:val="00BD713E"/>
    <w:rsid w:val="00BE23E1"/>
    <w:rsid w:val="00BE2737"/>
    <w:rsid w:val="00BF3FC9"/>
    <w:rsid w:val="00BF4269"/>
    <w:rsid w:val="00C0390D"/>
    <w:rsid w:val="00C15386"/>
    <w:rsid w:val="00C36764"/>
    <w:rsid w:val="00C4506A"/>
    <w:rsid w:val="00C505A0"/>
    <w:rsid w:val="00C510B1"/>
    <w:rsid w:val="00C5423C"/>
    <w:rsid w:val="00C56DA1"/>
    <w:rsid w:val="00C70592"/>
    <w:rsid w:val="00C705BE"/>
    <w:rsid w:val="00C72221"/>
    <w:rsid w:val="00C77731"/>
    <w:rsid w:val="00C77A65"/>
    <w:rsid w:val="00C83131"/>
    <w:rsid w:val="00C86A18"/>
    <w:rsid w:val="00C9055A"/>
    <w:rsid w:val="00C90EBE"/>
    <w:rsid w:val="00C9595C"/>
    <w:rsid w:val="00CA1472"/>
    <w:rsid w:val="00CB3130"/>
    <w:rsid w:val="00CE3091"/>
    <w:rsid w:val="00CF363B"/>
    <w:rsid w:val="00D03CE2"/>
    <w:rsid w:val="00D061BF"/>
    <w:rsid w:val="00D23A98"/>
    <w:rsid w:val="00D26629"/>
    <w:rsid w:val="00D26B24"/>
    <w:rsid w:val="00D27953"/>
    <w:rsid w:val="00D35A62"/>
    <w:rsid w:val="00D5405D"/>
    <w:rsid w:val="00D638AE"/>
    <w:rsid w:val="00D651AD"/>
    <w:rsid w:val="00D725E5"/>
    <w:rsid w:val="00D77F25"/>
    <w:rsid w:val="00D80CD7"/>
    <w:rsid w:val="00D829CD"/>
    <w:rsid w:val="00DB0B2A"/>
    <w:rsid w:val="00DB17C1"/>
    <w:rsid w:val="00DB2DCE"/>
    <w:rsid w:val="00DB43C5"/>
    <w:rsid w:val="00DD4390"/>
    <w:rsid w:val="00DD7200"/>
    <w:rsid w:val="00DE3020"/>
    <w:rsid w:val="00DF293D"/>
    <w:rsid w:val="00DF5CE5"/>
    <w:rsid w:val="00E00A47"/>
    <w:rsid w:val="00E14D75"/>
    <w:rsid w:val="00E16047"/>
    <w:rsid w:val="00E202C5"/>
    <w:rsid w:val="00E20F83"/>
    <w:rsid w:val="00E22501"/>
    <w:rsid w:val="00E23B1C"/>
    <w:rsid w:val="00E30711"/>
    <w:rsid w:val="00E31B67"/>
    <w:rsid w:val="00E32E92"/>
    <w:rsid w:val="00E345E5"/>
    <w:rsid w:val="00E44454"/>
    <w:rsid w:val="00E450F4"/>
    <w:rsid w:val="00E56271"/>
    <w:rsid w:val="00E57353"/>
    <w:rsid w:val="00E57DCE"/>
    <w:rsid w:val="00E6007E"/>
    <w:rsid w:val="00E60A3E"/>
    <w:rsid w:val="00E66BAB"/>
    <w:rsid w:val="00E7412B"/>
    <w:rsid w:val="00E77E63"/>
    <w:rsid w:val="00E80408"/>
    <w:rsid w:val="00E81794"/>
    <w:rsid w:val="00E8671D"/>
    <w:rsid w:val="00E87119"/>
    <w:rsid w:val="00E8726B"/>
    <w:rsid w:val="00E9117F"/>
    <w:rsid w:val="00E933E8"/>
    <w:rsid w:val="00EB1B02"/>
    <w:rsid w:val="00EC2ABC"/>
    <w:rsid w:val="00EC31A5"/>
    <w:rsid w:val="00EC4044"/>
    <w:rsid w:val="00ED6478"/>
    <w:rsid w:val="00EF41C3"/>
    <w:rsid w:val="00EF69D5"/>
    <w:rsid w:val="00EF6DD2"/>
    <w:rsid w:val="00F03529"/>
    <w:rsid w:val="00F0477B"/>
    <w:rsid w:val="00F15D5D"/>
    <w:rsid w:val="00F2088E"/>
    <w:rsid w:val="00F20AD7"/>
    <w:rsid w:val="00F33F48"/>
    <w:rsid w:val="00F64261"/>
    <w:rsid w:val="00F65A16"/>
    <w:rsid w:val="00F73ADF"/>
    <w:rsid w:val="00F81C3A"/>
    <w:rsid w:val="00F84FCA"/>
    <w:rsid w:val="00FA16E0"/>
    <w:rsid w:val="00FA7008"/>
    <w:rsid w:val="00FB1AB7"/>
    <w:rsid w:val="00FB216F"/>
    <w:rsid w:val="00FC6519"/>
    <w:rsid w:val="00FC6691"/>
    <w:rsid w:val="00FD18BA"/>
    <w:rsid w:val="00FE24DA"/>
    <w:rsid w:val="00FF4CE8"/>
    <w:rsid w:val="00FF74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8C2B62A"/>
  <w15:chartTrackingRefBased/>
  <w15:docId w15:val="{7FD2F509-1BF3-49D0-87B9-9562F33D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E73"/>
    <w:rPr>
      <w:rFonts w:ascii="Calibri" w:eastAsia="MS Mincho" w:hAnsi="Calibri"/>
      <w:sz w:val="22"/>
      <w:szCs w:val="22"/>
      <w:lang w:eastAsia="en-US"/>
    </w:rPr>
  </w:style>
  <w:style w:type="paragraph" w:styleId="Ttulo1">
    <w:name w:val="heading 1"/>
    <w:basedOn w:val="Normal"/>
    <w:next w:val="Normal"/>
    <w:qFormat/>
    <w:pPr>
      <w:keepNext/>
      <w:ind w:left="720"/>
      <w:jc w:val="both"/>
      <w:outlineLvl w:val="0"/>
    </w:pPr>
    <w:rPr>
      <w:sz w:val="28"/>
    </w:rPr>
  </w:style>
  <w:style w:type="paragraph" w:styleId="Ttulo2">
    <w:name w:val="heading 2"/>
    <w:basedOn w:val="Normal"/>
    <w:next w:val="Normal"/>
    <w:qFormat/>
    <w:pPr>
      <w:keepNext/>
      <w:ind w:left="720"/>
      <w:jc w:val="both"/>
      <w:outlineLvl w:val="1"/>
    </w:pPr>
    <w:rPr>
      <w:rFonts w:ascii="Verdana" w:hAnsi="Verdana"/>
      <w:sz w:val="24"/>
    </w:rPr>
  </w:style>
  <w:style w:type="paragraph" w:styleId="Ttulo3">
    <w:name w:val="heading 3"/>
    <w:basedOn w:val="Normal"/>
    <w:next w:val="Normal"/>
    <w:link w:val="Ttulo3Char"/>
    <w:qFormat/>
    <w:rsid w:val="00EF6DD2"/>
    <w:pPr>
      <w:keepNext/>
      <w:spacing w:before="240" w:after="60"/>
      <w:outlineLvl w:val="2"/>
    </w:pPr>
    <w:rPr>
      <w:rFonts w:ascii="Arial" w:hAnsi="Arial"/>
      <w:b/>
      <w:bCs/>
      <w:sz w:val="26"/>
      <w:szCs w:val="26"/>
      <w:lang w:val="x-none" w:eastAsia="x-none"/>
    </w:rPr>
  </w:style>
  <w:style w:type="paragraph" w:styleId="Ttulo4">
    <w:name w:val="heading 4"/>
    <w:basedOn w:val="Normal"/>
    <w:next w:val="Normal"/>
    <w:qFormat/>
    <w:rsid w:val="00EF6DD2"/>
    <w:pPr>
      <w:keepNext/>
      <w:spacing w:before="240" w:after="60"/>
      <w:outlineLvl w:val="3"/>
    </w:pPr>
    <w:rPr>
      <w:b/>
      <w:bCs/>
      <w:sz w:val="28"/>
      <w:szCs w:val="28"/>
    </w:rPr>
  </w:style>
  <w:style w:type="paragraph" w:styleId="Ttulo5">
    <w:name w:val="heading 5"/>
    <w:basedOn w:val="Normal"/>
    <w:next w:val="Normal"/>
    <w:qFormat/>
    <w:rsid w:val="00EF6DD2"/>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rFonts w:ascii="Bookman Old Style" w:hAnsi="Bookman Old Style"/>
      <w:sz w:val="32"/>
    </w:rPr>
  </w:style>
  <w:style w:type="paragraph" w:styleId="Recuodecorpodetexto">
    <w:name w:val="Body Text Indent"/>
    <w:basedOn w:val="Normal"/>
    <w:pPr>
      <w:ind w:left="720"/>
      <w:jc w:val="both"/>
    </w:pPr>
    <w:rPr>
      <w:sz w:val="28"/>
    </w:rPr>
  </w:style>
  <w:style w:type="paragraph" w:styleId="Cabealho">
    <w:name w:val="header"/>
    <w:basedOn w:val="Normal"/>
    <w:link w:val="CabealhoChar"/>
    <w:uiPriority w:val="99"/>
    <w:pPr>
      <w:tabs>
        <w:tab w:val="center" w:pos="4320"/>
        <w:tab w:val="right" w:pos="8640"/>
      </w:tabs>
    </w:pPr>
  </w:style>
  <w:style w:type="character" w:styleId="Nmerodepgina">
    <w:name w:val="page number"/>
    <w:basedOn w:val="Fontepargpadro"/>
  </w:style>
  <w:style w:type="paragraph" w:styleId="Rodap">
    <w:name w:val="footer"/>
    <w:basedOn w:val="Normal"/>
    <w:pPr>
      <w:tabs>
        <w:tab w:val="center" w:pos="4320"/>
        <w:tab w:val="right" w:pos="8640"/>
      </w:tabs>
    </w:pPr>
  </w:style>
  <w:style w:type="paragraph" w:styleId="Corpodetexto2">
    <w:name w:val="Body Text 2"/>
    <w:basedOn w:val="Normal"/>
    <w:rsid w:val="00EF6DD2"/>
    <w:pPr>
      <w:spacing w:after="120" w:line="480" w:lineRule="auto"/>
    </w:pPr>
  </w:style>
  <w:style w:type="character" w:customStyle="1" w:styleId="CabealhoChar">
    <w:name w:val="Cabeçalho Char"/>
    <w:link w:val="Cabealho"/>
    <w:uiPriority w:val="99"/>
    <w:rsid w:val="00B728A8"/>
  </w:style>
  <w:style w:type="paragraph" w:styleId="Textodebalo">
    <w:name w:val="Balloon Text"/>
    <w:basedOn w:val="Normal"/>
    <w:link w:val="TextodebaloChar"/>
    <w:uiPriority w:val="99"/>
    <w:semiHidden/>
    <w:unhideWhenUsed/>
    <w:rsid w:val="004D17E6"/>
    <w:rPr>
      <w:rFonts w:ascii="Tahoma" w:hAnsi="Tahoma"/>
      <w:sz w:val="16"/>
      <w:szCs w:val="16"/>
      <w:lang w:val="x-none" w:eastAsia="x-none"/>
    </w:rPr>
  </w:style>
  <w:style w:type="character" w:customStyle="1" w:styleId="TextodebaloChar">
    <w:name w:val="Texto de balão Char"/>
    <w:link w:val="Textodebalo"/>
    <w:uiPriority w:val="99"/>
    <w:semiHidden/>
    <w:rsid w:val="004D17E6"/>
    <w:rPr>
      <w:rFonts w:ascii="Tahoma" w:hAnsi="Tahoma" w:cs="Tahoma"/>
      <w:sz w:val="16"/>
      <w:szCs w:val="16"/>
    </w:rPr>
  </w:style>
  <w:style w:type="paragraph" w:customStyle="1" w:styleId="Corpodetexto21">
    <w:name w:val="Corpo de texto 21"/>
    <w:basedOn w:val="Normal"/>
    <w:rsid w:val="008D53F3"/>
    <w:pPr>
      <w:jc w:val="both"/>
    </w:pPr>
    <w:rPr>
      <w:rFonts w:ascii="Garamond" w:hAnsi="Garamond"/>
    </w:rPr>
  </w:style>
  <w:style w:type="paragraph" w:styleId="PargrafodaLista">
    <w:name w:val="List Paragraph"/>
    <w:basedOn w:val="Normal"/>
    <w:uiPriority w:val="34"/>
    <w:qFormat/>
    <w:rsid w:val="009A1947"/>
    <w:pPr>
      <w:ind w:left="708"/>
    </w:pPr>
  </w:style>
  <w:style w:type="paragraph" w:styleId="NormalWeb">
    <w:name w:val="Normal (Web)"/>
    <w:basedOn w:val="Normal"/>
    <w:rsid w:val="004169DE"/>
    <w:pPr>
      <w:spacing w:before="100" w:beforeAutospacing="1" w:after="100" w:afterAutospacing="1"/>
    </w:pPr>
    <w:rPr>
      <w:sz w:val="24"/>
      <w:szCs w:val="24"/>
    </w:rPr>
  </w:style>
  <w:style w:type="character" w:customStyle="1" w:styleId="Ttulo3Char">
    <w:name w:val="Título 3 Char"/>
    <w:link w:val="Ttulo3"/>
    <w:rsid w:val="00470DFB"/>
    <w:rPr>
      <w:rFonts w:ascii="Arial" w:hAnsi="Arial" w:cs="Arial"/>
      <w:b/>
      <w:bCs/>
      <w:sz w:val="26"/>
      <w:szCs w:val="26"/>
    </w:rPr>
  </w:style>
  <w:style w:type="paragraph" w:styleId="SemEspaamento">
    <w:name w:val="No Spacing"/>
    <w:uiPriority w:val="1"/>
    <w:qFormat/>
    <w:rsid w:val="00C0390D"/>
    <w:rPr>
      <w:rFonts w:ascii="Calibri" w:eastAsia="Calibri" w:hAnsi="Calibri"/>
      <w:sz w:val="22"/>
      <w:szCs w:val="22"/>
      <w:lang w:eastAsia="en-US"/>
    </w:rPr>
  </w:style>
  <w:style w:type="paragraph" w:styleId="Legenda">
    <w:name w:val="caption"/>
    <w:basedOn w:val="Normal"/>
    <w:next w:val="Normal"/>
    <w:qFormat/>
    <w:rsid w:val="009D4A7D"/>
    <w:pPr>
      <w:tabs>
        <w:tab w:val="left" w:pos="2835"/>
      </w:tabs>
      <w:spacing w:line="360" w:lineRule="auto"/>
      <w:jc w:val="both"/>
    </w:pPr>
    <w:rPr>
      <w:rFonts w:ascii="Times New Roman" w:eastAsia="Times New Roman" w:hAnsi="Times New Roman"/>
      <w:b/>
      <w:sz w:val="3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375796">
      <w:bodyDiv w:val="1"/>
      <w:marLeft w:val="0"/>
      <w:marRight w:val="0"/>
      <w:marTop w:val="0"/>
      <w:marBottom w:val="0"/>
      <w:divBdr>
        <w:top w:val="none" w:sz="0" w:space="0" w:color="auto"/>
        <w:left w:val="none" w:sz="0" w:space="0" w:color="auto"/>
        <w:bottom w:val="none" w:sz="0" w:space="0" w:color="auto"/>
        <w:right w:val="none" w:sz="0" w:space="0" w:color="auto"/>
      </w:divBdr>
    </w:div>
    <w:div w:id="573201289">
      <w:bodyDiv w:val="1"/>
      <w:marLeft w:val="0"/>
      <w:marRight w:val="0"/>
      <w:marTop w:val="0"/>
      <w:marBottom w:val="0"/>
      <w:divBdr>
        <w:top w:val="none" w:sz="0" w:space="0" w:color="auto"/>
        <w:left w:val="none" w:sz="0" w:space="0" w:color="auto"/>
        <w:bottom w:val="none" w:sz="0" w:space="0" w:color="auto"/>
        <w:right w:val="none" w:sz="0" w:space="0" w:color="auto"/>
      </w:divBdr>
    </w:div>
    <w:div w:id="654840538">
      <w:bodyDiv w:val="1"/>
      <w:marLeft w:val="0"/>
      <w:marRight w:val="0"/>
      <w:marTop w:val="0"/>
      <w:marBottom w:val="0"/>
      <w:divBdr>
        <w:top w:val="none" w:sz="0" w:space="0" w:color="auto"/>
        <w:left w:val="none" w:sz="0" w:space="0" w:color="auto"/>
        <w:bottom w:val="none" w:sz="0" w:space="0" w:color="auto"/>
        <w:right w:val="none" w:sz="0" w:space="0" w:color="auto"/>
      </w:divBdr>
    </w:div>
    <w:div w:id="705251330">
      <w:bodyDiv w:val="1"/>
      <w:marLeft w:val="0"/>
      <w:marRight w:val="0"/>
      <w:marTop w:val="0"/>
      <w:marBottom w:val="0"/>
      <w:divBdr>
        <w:top w:val="none" w:sz="0" w:space="0" w:color="auto"/>
        <w:left w:val="none" w:sz="0" w:space="0" w:color="auto"/>
        <w:bottom w:val="none" w:sz="0" w:space="0" w:color="auto"/>
        <w:right w:val="none" w:sz="0" w:space="0" w:color="auto"/>
      </w:divBdr>
    </w:div>
    <w:div w:id="1375159347">
      <w:bodyDiv w:val="1"/>
      <w:marLeft w:val="0"/>
      <w:marRight w:val="0"/>
      <w:marTop w:val="0"/>
      <w:marBottom w:val="0"/>
      <w:divBdr>
        <w:top w:val="none" w:sz="0" w:space="0" w:color="auto"/>
        <w:left w:val="none" w:sz="0" w:space="0" w:color="auto"/>
        <w:bottom w:val="none" w:sz="0" w:space="0" w:color="auto"/>
        <w:right w:val="none" w:sz="0" w:space="0" w:color="auto"/>
      </w:divBdr>
    </w:div>
    <w:div w:id="172590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7334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EXCELENTÍSSIMO SR</vt:lpstr>
    </vt:vector>
  </TitlesOfParts>
  <Company>Pre - Instalado Microtec</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SR</dc:title>
  <dc:subject/>
  <dc:creator>Ministério Público</dc:creator>
  <cp:keywords/>
  <cp:lastModifiedBy>Administrador</cp:lastModifiedBy>
  <cp:revision>3</cp:revision>
  <cp:lastPrinted>2017-11-20T13:09:00Z</cp:lastPrinted>
  <dcterms:created xsi:type="dcterms:W3CDTF">2017-11-20T13:09:00Z</dcterms:created>
  <dcterms:modified xsi:type="dcterms:W3CDTF">2017-11-20T13:09:00Z</dcterms:modified>
</cp:coreProperties>
</file>